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FC2ED" w14:textId="77777777" w:rsidR="00F639A9" w:rsidRPr="00F639A9" w:rsidRDefault="00F639A9" w:rsidP="00F639A9">
      <w:pPr>
        <w:pStyle w:val="Titolo"/>
        <w:ind w:right="567"/>
        <w:jc w:val="right"/>
        <w:rPr>
          <w:rFonts w:ascii="Courier New" w:hAnsi="Courier New" w:cs="Courier New"/>
          <w:b/>
          <w:sz w:val="32"/>
          <w:szCs w:val="24"/>
          <w:lang w:val="it-IT"/>
        </w:rPr>
      </w:pPr>
    </w:p>
    <w:p w14:paraId="56F50558" w14:textId="711FB6A4" w:rsidR="005525C7" w:rsidRPr="00251621" w:rsidRDefault="005525C7" w:rsidP="005525C7">
      <w:pPr>
        <w:pStyle w:val="Titolo"/>
        <w:ind w:right="567"/>
        <w:rPr>
          <w:b/>
          <w:sz w:val="32"/>
          <w:szCs w:val="24"/>
        </w:rPr>
      </w:pPr>
      <w:r w:rsidRPr="00251621">
        <w:rPr>
          <w:b/>
          <w:sz w:val="32"/>
          <w:szCs w:val="24"/>
        </w:rPr>
        <w:t xml:space="preserve">REGOLAMENTO D’USO DEL </w:t>
      </w:r>
    </w:p>
    <w:p w14:paraId="10DADA49" w14:textId="77777777" w:rsidR="00DE40B1" w:rsidRPr="00251621" w:rsidRDefault="005525C7" w:rsidP="005525C7">
      <w:pPr>
        <w:pStyle w:val="Titolo"/>
        <w:ind w:right="567"/>
        <w:rPr>
          <w:b/>
          <w:sz w:val="32"/>
          <w:szCs w:val="24"/>
          <w:lang w:val="it-IT"/>
        </w:rPr>
      </w:pPr>
      <w:r w:rsidRPr="00251621">
        <w:rPr>
          <w:b/>
          <w:sz w:val="32"/>
          <w:szCs w:val="24"/>
        </w:rPr>
        <w:t xml:space="preserve">MARCHIO COLLETTIVO GEOGRAFICO </w:t>
      </w:r>
    </w:p>
    <w:p w14:paraId="36F4E9C7" w14:textId="58F44727" w:rsidR="0013009A" w:rsidRPr="00251621" w:rsidRDefault="00F323DB" w:rsidP="005525C7">
      <w:pPr>
        <w:pStyle w:val="Titolo"/>
        <w:ind w:right="567"/>
        <w:rPr>
          <w:b/>
          <w:sz w:val="32"/>
          <w:szCs w:val="24"/>
          <w:lang w:val="it-IT"/>
        </w:rPr>
      </w:pPr>
      <w:r w:rsidRPr="00251621">
        <w:rPr>
          <w:noProof/>
          <w:szCs w:val="24"/>
          <w:lang w:val="it-IT" w:eastAsia="it-IT"/>
        </w:rPr>
        <w:drawing>
          <wp:inline distT="0" distB="0" distL="0" distR="0" wp14:anchorId="0BD64EF5" wp14:editId="62F2BF2E">
            <wp:extent cx="1959329" cy="1231900"/>
            <wp:effectExtent l="0" t="0" r="3175" b="635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4185" cy="1241240"/>
                    </a:xfrm>
                    <a:prstGeom prst="rect">
                      <a:avLst/>
                    </a:prstGeom>
                    <a:noFill/>
                    <a:ln>
                      <a:noFill/>
                    </a:ln>
                  </pic:spPr>
                </pic:pic>
              </a:graphicData>
            </a:graphic>
          </wp:inline>
        </w:drawing>
      </w:r>
    </w:p>
    <w:p w14:paraId="19227C7B" w14:textId="77777777" w:rsidR="00E80A9F" w:rsidRDefault="00E80A9F" w:rsidP="005525C7">
      <w:pPr>
        <w:pStyle w:val="Titolo"/>
        <w:ind w:right="567"/>
        <w:rPr>
          <w:b/>
          <w:sz w:val="32"/>
          <w:szCs w:val="24"/>
        </w:rPr>
      </w:pPr>
    </w:p>
    <w:p w14:paraId="6CB9472A" w14:textId="3D08E413" w:rsidR="005525C7" w:rsidRPr="00251621" w:rsidRDefault="005525C7" w:rsidP="005525C7">
      <w:pPr>
        <w:pStyle w:val="Titolo"/>
        <w:ind w:right="567"/>
        <w:rPr>
          <w:b/>
          <w:sz w:val="32"/>
          <w:szCs w:val="24"/>
          <w:lang w:val="it-IT"/>
        </w:rPr>
      </w:pPr>
      <w:r w:rsidRPr="00251621">
        <w:rPr>
          <w:b/>
          <w:sz w:val="32"/>
          <w:szCs w:val="24"/>
        </w:rPr>
        <w:t>“</w:t>
      </w:r>
      <w:r w:rsidR="000E5ACB" w:rsidRPr="00251621">
        <w:rPr>
          <w:b/>
          <w:sz w:val="32"/>
          <w:szCs w:val="24"/>
          <w:lang w:val="it-IT"/>
        </w:rPr>
        <w:t>BOTTEGA LIGURE</w:t>
      </w:r>
      <w:r w:rsidRPr="00251621">
        <w:rPr>
          <w:b/>
          <w:sz w:val="32"/>
          <w:szCs w:val="24"/>
        </w:rPr>
        <w:t>”</w:t>
      </w:r>
    </w:p>
    <w:p w14:paraId="164FC6CF" w14:textId="77777777" w:rsidR="003B10C9" w:rsidRPr="00251621" w:rsidRDefault="003B10C9" w:rsidP="005525C7">
      <w:pPr>
        <w:pStyle w:val="Titolo"/>
        <w:ind w:right="567"/>
        <w:rPr>
          <w:b/>
          <w:sz w:val="32"/>
          <w:szCs w:val="24"/>
          <w:lang w:val="it-IT"/>
        </w:rPr>
      </w:pPr>
    </w:p>
    <w:p w14:paraId="7AC7B283" w14:textId="2165CED8" w:rsidR="0024546C" w:rsidRPr="00251621" w:rsidRDefault="0024546C" w:rsidP="0024546C">
      <w:pPr>
        <w:pStyle w:val="Titolo6"/>
        <w:spacing w:before="0" w:after="0"/>
        <w:jc w:val="center"/>
        <w:rPr>
          <w:rFonts w:ascii="Times New Roman" w:hAnsi="Times New Roman"/>
          <w:b w:val="0"/>
          <w:bCs w:val="0"/>
          <w:noProof/>
          <w:sz w:val="20"/>
          <w:szCs w:val="20"/>
          <w:lang w:val="it-IT" w:eastAsia="it-IT"/>
        </w:rPr>
      </w:pPr>
      <w:r w:rsidRPr="00251621">
        <w:rPr>
          <w:rFonts w:ascii="Times New Roman" w:hAnsi="Times New Roman"/>
          <w:sz w:val="24"/>
          <w:szCs w:val="24"/>
          <w:lang w:val="it-IT"/>
        </w:rPr>
        <w:t>Premesse normative</w:t>
      </w:r>
    </w:p>
    <w:p w14:paraId="2E0B324B" w14:textId="76C905AD" w:rsidR="0024546C" w:rsidRPr="00251621" w:rsidRDefault="003A3C99" w:rsidP="007C4339">
      <w:pPr>
        <w:pStyle w:val="Titolo6"/>
        <w:numPr>
          <w:ilvl w:val="0"/>
          <w:numId w:val="12"/>
        </w:numPr>
        <w:rPr>
          <w:rFonts w:ascii="Times New Roman" w:hAnsi="Times New Roman"/>
          <w:b w:val="0"/>
          <w:sz w:val="24"/>
          <w:szCs w:val="24"/>
          <w:lang w:val="it-IT"/>
        </w:rPr>
      </w:pPr>
      <w:r w:rsidRPr="00251621">
        <w:rPr>
          <w:rFonts w:ascii="Times New Roman" w:hAnsi="Times New Roman"/>
          <w:sz w:val="24"/>
          <w:szCs w:val="24"/>
          <w:lang w:val="it-IT"/>
        </w:rPr>
        <w:t>Visto l</w:t>
      </w:r>
      <w:r w:rsidR="0024546C" w:rsidRPr="00251621">
        <w:rPr>
          <w:rFonts w:ascii="Times New Roman" w:hAnsi="Times New Roman"/>
          <w:sz w:val="24"/>
          <w:szCs w:val="24"/>
          <w:lang w:val="it-IT"/>
        </w:rPr>
        <w:t>’Art. 26 ter. (Qualifica di “Bottega Ligure”) - L. R. Legge regionale 2 gennaio 2007, n. 1 e ss. modificazioni - Testo Unico in materia di Commercio</w:t>
      </w:r>
      <w:r w:rsidR="0024546C" w:rsidRPr="00251621">
        <w:rPr>
          <w:rFonts w:ascii="Times New Roman" w:hAnsi="Times New Roman"/>
          <w:b w:val="0"/>
          <w:sz w:val="24"/>
          <w:szCs w:val="24"/>
          <w:lang w:val="it-IT"/>
        </w:rPr>
        <w:t xml:space="preserve">, </w:t>
      </w:r>
      <w:r w:rsidRPr="00251621">
        <w:rPr>
          <w:rFonts w:ascii="Times New Roman" w:hAnsi="Times New Roman"/>
          <w:b w:val="0"/>
          <w:sz w:val="24"/>
          <w:szCs w:val="24"/>
          <w:lang w:val="it-IT"/>
        </w:rPr>
        <w:t>c</w:t>
      </w:r>
      <w:r w:rsidR="0024546C" w:rsidRPr="00251621">
        <w:rPr>
          <w:rFonts w:ascii="Times New Roman" w:hAnsi="Times New Roman"/>
          <w:b w:val="0"/>
          <w:sz w:val="24"/>
          <w:szCs w:val="24"/>
          <w:lang w:val="it-IT"/>
        </w:rPr>
        <w:t>he</w:t>
      </w:r>
      <w:r w:rsidRPr="00251621">
        <w:rPr>
          <w:rFonts w:ascii="Times New Roman" w:hAnsi="Times New Roman"/>
          <w:b w:val="0"/>
          <w:sz w:val="24"/>
          <w:szCs w:val="24"/>
          <w:lang w:val="it-IT"/>
        </w:rPr>
        <w:t xml:space="preserve"> prevede</w:t>
      </w:r>
      <w:r w:rsidR="0024546C" w:rsidRPr="00251621">
        <w:rPr>
          <w:rFonts w:ascii="Times New Roman" w:hAnsi="Times New Roman"/>
          <w:b w:val="0"/>
          <w:sz w:val="24"/>
          <w:szCs w:val="24"/>
          <w:lang w:val="it-IT"/>
        </w:rPr>
        <w:t>:</w:t>
      </w:r>
    </w:p>
    <w:p w14:paraId="7E952B6D" w14:textId="61306FA5" w:rsidR="0024546C" w:rsidRPr="00251621" w:rsidRDefault="0024546C" w:rsidP="001F2853">
      <w:pPr>
        <w:pStyle w:val="Titolo6"/>
        <w:spacing w:before="0" w:after="0"/>
        <w:ind w:left="567" w:right="140"/>
        <w:jc w:val="both"/>
        <w:rPr>
          <w:rFonts w:ascii="Times New Roman" w:hAnsi="Times New Roman"/>
          <w:b w:val="0"/>
          <w:i/>
          <w:sz w:val="24"/>
          <w:szCs w:val="24"/>
          <w:lang w:val="it-IT"/>
        </w:rPr>
      </w:pPr>
      <w:r w:rsidRPr="00251621">
        <w:rPr>
          <w:rFonts w:ascii="Times New Roman" w:hAnsi="Times New Roman"/>
          <w:b w:val="0"/>
          <w:i/>
          <w:sz w:val="24"/>
          <w:szCs w:val="24"/>
          <w:lang w:val="it-IT"/>
        </w:rPr>
        <w:t>“1.</w:t>
      </w:r>
      <w:r w:rsidRPr="00251621">
        <w:rPr>
          <w:rFonts w:ascii="Times New Roman" w:hAnsi="Times New Roman"/>
          <w:i/>
          <w:sz w:val="24"/>
          <w:szCs w:val="24"/>
          <w:lang w:val="it-IT"/>
        </w:rPr>
        <w:t xml:space="preserve"> </w:t>
      </w:r>
      <w:r w:rsidRPr="00251621">
        <w:rPr>
          <w:rFonts w:ascii="Times New Roman" w:hAnsi="Times New Roman"/>
          <w:b w:val="0"/>
          <w:i/>
          <w:sz w:val="24"/>
          <w:szCs w:val="24"/>
          <w:lang w:val="it-IT"/>
        </w:rPr>
        <w:t>La Regione</w:t>
      </w:r>
      <w:r w:rsidRPr="00251621">
        <w:rPr>
          <w:rFonts w:ascii="Times New Roman" w:hAnsi="Times New Roman"/>
          <w:i/>
          <w:sz w:val="24"/>
          <w:szCs w:val="24"/>
          <w:lang w:val="it-IT"/>
        </w:rPr>
        <w:t xml:space="preserve"> </w:t>
      </w:r>
      <w:r w:rsidRPr="00251621">
        <w:rPr>
          <w:rFonts w:ascii="Times New Roman" w:hAnsi="Times New Roman"/>
          <w:b w:val="0"/>
          <w:i/>
          <w:sz w:val="24"/>
          <w:szCs w:val="24"/>
          <w:lang w:val="it-IT"/>
        </w:rPr>
        <w:t>riconosce il valore degli esercizi commerciali cosiddetti “di prossimità” quali luoghi di incontro, di servizio e presidio sociale ed urbano del territorio ligure, imprescindibile per la vivibilità dei centri urbani.</w:t>
      </w:r>
    </w:p>
    <w:p w14:paraId="3BB0000A" w14:textId="21280914" w:rsidR="0024546C" w:rsidRPr="00251621" w:rsidRDefault="0024546C" w:rsidP="001F2853">
      <w:pPr>
        <w:pStyle w:val="Titolo6"/>
        <w:spacing w:before="0" w:after="0"/>
        <w:ind w:left="567" w:right="140"/>
        <w:jc w:val="both"/>
        <w:rPr>
          <w:rFonts w:ascii="Times New Roman" w:hAnsi="Times New Roman"/>
          <w:b w:val="0"/>
          <w:i/>
          <w:sz w:val="24"/>
          <w:szCs w:val="24"/>
          <w:lang w:val="it-IT"/>
        </w:rPr>
      </w:pPr>
      <w:r w:rsidRPr="00251621">
        <w:rPr>
          <w:rFonts w:ascii="Times New Roman" w:hAnsi="Times New Roman"/>
          <w:b w:val="0"/>
          <w:i/>
          <w:sz w:val="24"/>
          <w:szCs w:val="24"/>
          <w:lang w:val="it-IT"/>
        </w:rPr>
        <w:t xml:space="preserve">2. Al fine di scongiurare il rischio di chiusura, nonché evitare fenomeni di desertificazione commerciale e sociale, la Regione promuove il marchio “Bottega Ligure” agli esercizi di vicinato di cui all’articolo 15, comma 1, lettera a), alle botteghe storiche di cui alla legge regionale 11 marzo 2008, n. 3 (Riforma degli interventi di sostegno alle attività commerciali) e successive modificazioni e integrazioni. </w:t>
      </w:r>
    </w:p>
    <w:p w14:paraId="69FE5AD1" w14:textId="77777777" w:rsidR="0024546C" w:rsidRPr="00251621" w:rsidRDefault="0024546C" w:rsidP="001F2853">
      <w:pPr>
        <w:pStyle w:val="Titolo6"/>
        <w:spacing w:before="0" w:after="0"/>
        <w:ind w:left="567" w:right="140"/>
        <w:jc w:val="both"/>
        <w:rPr>
          <w:rFonts w:ascii="Times New Roman" w:hAnsi="Times New Roman"/>
          <w:b w:val="0"/>
          <w:i/>
          <w:sz w:val="24"/>
          <w:szCs w:val="24"/>
          <w:lang w:val="it-IT"/>
        </w:rPr>
      </w:pPr>
      <w:r w:rsidRPr="00251621">
        <w:rPr>
          <w:rFonts w:ascii="Times New Roman" w:hAnsi="Times New Roman"/>
          <w:b w:val="0"/>
          <w:i/>
          <w:sz w:val="24"/>
          <w:szCs w:val="24"/>
          <w:lang w:val="it-IT"/>
        </w:rPr>
        <w:t xml:space="preserve">3. La Regione, attraverso la promozione del marchio “Bottega Ligure”, intende perseguire: </w:t>
      </w:r>
    </w:p>
    <w:p w14:paraId="5DEF064D" w14:textId="77777777" w:rsidR="0024546C" w:rsidRPr="00251621" w:rsidRDefault="0024546C" w:rsidP="001F2853">
      <w:pPr>
        <w:pStyle w:val="Titolo6"/>
        <w:spacing w:before="0" w:after="0"/>
        <w:ind w:left="567" w:right="140"/>
        <w:jc w:val="both"/>
        <w:rPr>
          <w:rFonts w:ascii="Times New Roman" w:hAnsi="Times New Roman"/>
          <w:b w:val="0"/>
          <w:i/>
          <w:sz w:val="24"/>
          <w:szCs w:val="24"/>
          <w:lang w:val="it-IT"/>
        </w:rPr>
      </w:pPr>
      <w:r w:rsidRPr="00251621">
        <w:rPr>
          <w:rFonts w:ascii="Times New Roman" w:hAnsi="Times New Roman"/>
          <w:b w:val="0"/>
          <w:i/>
          <w:sz w:val="24"/>
          <w:szCs w:val="24"/>
          <w:lang w:val="it-IT"/>
        </w:rPr>
        <w:t>a) la salvaguardia e la promozione dei centri storici e urbani liguri quale elemento di attrazione della Liguria;</w:t>
      </w:r>
    </w:p>
    <w:p w14:paraId="35D193E9" w14:textId="77777777" w:rsidR="0024546C" w:rsidRPr="00251621" w:rsidRDefault="0024546C" w:rsidP="001F2853">
      <w:pPr>
        <w:pStyle w:val="Titolo6"/>
        <w:spacing w:before="0" w:after="0"/>
        <w:ind w:left="567" w:right="140"/>
        <w:jc w:val="both"/>
        <w:rPr>
          <w:rFonts w:ascii="Times New Roman" w:hAnsi="Times New Roman"/>
          <w:b w:val="0"/>
          <w:i/>
          <w:sz w:val="24"/>
          <w:szCs w:val="24"/>
          <w:lang w:val="it-IT"/>
        </w:rPr>
      </w:pPr>
      <w:r w:rsidRPr="00251621">
        <w:rPr>
          <w:rFonts w:ascii="Times New Roman" w:hAnsi="Times New Roman"/>
          <w:b w:val="0"/>
          <w:i/>
          <w:sz w:val="24"/>
          <w:szCs w:val="24"/>
          <w:lang w:val="it-IT"/>
        </w:rPr>
        <w:t>b) il sostegno di un sistema di certificazione dell’offerta commerciale in grado di garantire adeguati livelli di qualità e specificità;</w:t>
      </w:r>
    </w:p>
    <w:p w14:paraId="4424269D" w14:textId="586CFA35" w:rsidR="0024546C" w:rsidRPr="001F2853" w:rsidRDefault="0024546C" w:rsidP="001F2853">
      <w:pPr>
        <w:pStyle w:val="Titolo6"/>
        <w:spacing w:before="0" w:after="0"/>
        <w:ind w:left="567" w:right="140"/>
        <w:jc w:val="both"/>
        <w:rPr>
          <w:rFonts w:ascii="Times New Roman" w:hAnsi="Times New Roman"/>
          <w:b w:val="0"/>
          <w:iCs/>
          <w:sz w:val="24"/>
          <w:szCs w:val="24"/>
          <w:lang w:val="it-IT"/>
        </w:rPr>
      </w:pPr>
      <w:r w:rsidRPr="00251621">
        <w:rPr>
          <w:rFonts w:ascii="Times New Roman" w:hAnsi="Times New Roman"/>
          <w:b w:val="0"/>
          <w:i/>
          <w:sz w:val="24"/>
          <w:szCs w:val="24"/>
          <w:lang w:val="it-IT"/>
        </w:rPr>
        <w:t>c) la creazione di uno strumento di individuazione e riconoscimento dei negozi di qualità da parte del consumatore al fine di una maggiore garanzia e di sicurezza dell’acquisto</w:t>
      </w:r>
      <w:r w:rsidR="00171DAD" w:rsidRPr="00251621">
        <w:rPr>
          <w:rFonts w:ascii="Times New Roman" w:hAnsi="Times New Roman"/>
          <w:b w:val="0"/>
          <w:i/>
          <w:sz w:val="24"/>
          <w:szCs w:val="24"/>
          <w:lang w:val="it-IT"/>
        </w:rPr>
        <w:t>”</w:t>
      </w:r>
      <w:r w:rsidR="001F2853">
        <w:rPr>
          <w:rFonts w:ascii="Times New Roman" w:hAnsi="Times New Roman"/>
          <w:b w:val="0"/>
          <w:iCs/>
          <w:sz w:val="24"/>
          <w:szCs w:val="24"/>
          <w:lang w:val="it-IT"/>
        </w:rPr>
        <w:t>;</w:t>
      </w:r>
    </w:p>
    <w:p w14:paraId="27C3DC61" w14:textId="77777777" w:rsidR="00171DAD" w:rsidRPr="001F2853" w:rsidRDefault="00171DAD" w:rsidP="00171DAD">
      <w:pPr>
        <w:jc w:val="both"/>
        <w:rPr>
          <w:iCs/>
          <w:sz w:val="24"/>
          <w:szCs w:val="24"/>
          <w:lang w:eastAsia="x-none"/>
        </w:rPr>
      </w:pPr>
    </w:p>
    <w:p w14:paraId="264A5735" w14:textId="2594636A" w:rsidR="006829A6" w:rsidRPr="001F2853" w:rsidRDefault="003A3C99" w:rsidP="001F2853">
      <w:pPr>
        <w:pStyle w:val="Paragrafoelenco"/>
        <w:numPr>
          <w:ilvl w:val="0"/>
          <w:numId w:val="14"/>
        </w:numPr>
        <w:jc w:val="both"/>
        <w:rPr>
          <w:iCs/>
          <w:lang w:eastAsia="x-none"/>
        </w:rPr>
      </w:pPr>
      <w:r w:rsidRPr="001F2853">
        <w:rPr>
          <w:iCs/>
          <w:lang w:eastAsia="x-none"/>
        </w:rPr>
        <w:t xml:space="preserve">Visto il </w:t>
      </w:r>
      <w:r w:rsidR="00E25D48" w:rsidRPr="001F2853">
        <w:rPr>
          <w:iCs/>
          <w:lang w:eastAsia="x-none"/>
        </w:rPr>
        <w:t>D.G.R. n. 575 del 06/06/2024</w:t>
      </w:r>
      <w:r w:rsidR="006829A6" w:rsidRPr="001F2853">
        <w:rPr>
          <w:iCs/>
          <w:lang w:eastAsia="x-none"/>
        </w:rPr>
        <w:t xml:space="preserve"> della Giunta </w:t>
      </w:r>
      <w:r w:rsidR="00D57D06" w:rsidRPr="001F2853">
        <w:rPr>
          <w:iCs/>
          <w:lang w:eastAsia="x-none"/>
        </w:rPr>
        <w:t>R</w:t>
      </w:r>
      <w:r w:rsidR="006829A6" w:rsidRPr="001F2853">
        <w:rPr>
          <w:iCs/>
          <w:lang w:eastAsia="x-none"/>
        </w:rPr>
        <w:t xml:space="preserve">egionale </w:t>
      </w:r>
      <w:r w:rsidR="00E25D48" w:rsidRPr="001F2853">
        <w:rPr>
          <w:iCs/>
          <w:lang w:eastAsia="x-none"/>
        </w:rPr>
        <w:t xml:space="preserve">che </w:t>
      </w:r>
      <w:r w:rsidR="006829A6" w:rsidRPr="001F2853">
        <w:rPr>
          <w:iCs/>
          <w:lang w:eastAsia="x-none"/>
        </w:rPr>
        <w:t xml:space="preserve">approva </w:t>
      </w:r>
      <w:r w:rsidR="00870579" w:rsidRPr="001F2853">
        <w:rPr>
          <w:iCs/>
          <w:lang w:eastAsia="x-none"/>
        </w:rPr>
        <w:t xml:space="preserve">l’attuazione dell’articolo 26 ter, legge regionale 1° gennaio 2007 (Testo Unico in materia di commercio) </w:t>
      </w:r>
      <w:r w:rsidR="001F2853" w:rsidRPr="001F2853">
        <w:rPr>
          <w:iCs/>
          <w:lang w:eastAsia="x-none"/>
        </w:rPr>
        <w:t>- Qualifica</w:t>
      </w:r>
      <w:r w:rsidR="00870579" w:rsidRPr="001F2853">
        <w:rPr>
          <w:iCs/>
          <w:lang w:eastAsia="x-none"/>
        </w:rPr>
        <w:t xml:space="preserve"> e marchio “Bottega Ligure”</w:t>
      </w:r>
      <w:r w:rsidR="00D57D06" w:rsidRPr="001F2853">
        <w:rPr>
          <w:iCs/>
          <w:lang w:eastAsia="x-none"/>
        </w:rPr>
        <w:t>;</w:t>
      </w:r>
    </w:p>
    <w:p w14:paraId="0C7216C4" w14:textId="77777777" w:rsidR="003A3C99" w:rsidRPr="00251621" w:rsidRDefault="003A3C99" w:rsidP="003A3C99">
      <w:pPr>
        <w:pStyle w:val="Paragrafoelenco"/>
        <w:ind w:left="720"/>
        <w:jc w:val="both"/>
        <w:rPr>
          <w:iCs/>
          <w:lang w:eastAsia="x-none"/>
        </w:rPr>
      </w:pPr>
    </w:p>
    <w:p w14:paraId="1AA9D3BB" w14:textId="1CE945A5" w:rsidR="003A3C99" w:rsidRPr="00251621" w:rsidRDefault="003A3C99" w:rsidP="007C4339">
      <w:pPr>
        <w:pStyle w:val="Paragrafoelenco"/>
        <w:numPr>
          <w:ilvl w:val="0"/>
          <w:numId w:val="11"/>
        </w:numPr>
        <w:jc w:val="both"/>
        <w:rPr>
          <w:iCs/>
          <w:lang w:eastAsia="x-none"/>
        </w:rPr>
      </w:pPr>
      <w:r w:rsidRPr="00251621">
        <w:rPr>
          <w:iCs/>
          <w:lang w:eastAsia="x-none"/>
        </w:rPr>
        <w:t>Vista la legge regionale sulle botteghe storiche</w:t>
      </w:r>
      <w:r w:rsidRPr="00251621">
        <w:t xml:space="preserve"> </w:t>
      </w:r>
      <w:r w:rsidRPr="00251621">
        <w:rPr>
          <w:iCs/>
          <w:lang w:eastAsia="x-none"/>
        </w:rPr>
        <w:t>L.R. 11 marzo 2008, n. 3</w:t>
      </w:r>
      <w:r w:rsidR="004A31D4" w:rsidRPr="00251621">
        <w:rPr>
          <w:iCs/>
          <w:lang w:eastAsia="x-none"/>
        </w:rPr>
        <w:t xml:space="preserve"> </w:t>
      </w:r>
      <w:r w:rsidR="004A31D4" w:rsidRPr="00251621">
        <w:t>e successive modificazioni e integrazioni</w:t>
      </w:r>
      <w:r w:rsidRPr="00251621">
        <w:rPr>
          <w:iCs/>
          <w:lang w:eastAsia="x-none"/>
        </w:rPr>
        <w:t>;</w:t>
      </w:r>
    </w:p>
    <w:p w14:paraId="002C6B34" w14:textId="77777777" w:rsidR="003A3C99" w:rsidRPr="00251621" w:rsidRDefault="003A3C99" w:rsidP="003A3C99">
      <w:pPr>
        <w:pStyle w:val="Paragrafoelenco"/>
        <w:rPr>
          <w:iCs/>
          <w:lang w:eastAsia="x-none"/>
        </w:rPr>
      </w:pPr>
    </w:p>
    <w:p w14:paraId="3A44C25D" w14:textId="2BAE0D12" w:rsidR="008E77F2" w:rsidRPr="00251621" w:rsidRDefault="003A3C99" w:rsidP="002D27A9">
      <w:pPr>
        <w:pStyle w:val="Paragrafoelenco"/>
        <w:numPr>
          <w:ilvl w:val="0"/>
          <w:numId w:val="11"/>
        </w:numPr>
        <w:jc w:val="both"/>
        <w:rPr>
          <w:iCs/>
          <w:lang w:eastAsia="x-none"/>
        </w:rPr>
      </w:pPr>
      <w:r w:rsidRPr="00251621">
        <w:rPr>
          <w:iCs/>
          <w:lang w:eastAsia="x-none"/>
        </w:rPr>
        <w:t>Tenuto conto de</w:t>
      </w:r>
      <w:r w:rsidR="00CE5F81" w:rsidRPr="00251621">
        <w:rPr>
          <w:iCs/>
          <w:lang w:eastAsia="x-none"/>
        </w:rPr>
        <w:t xml:space="preserve">i </w:t>
      </w:r>
      <w:r w:rsidRPr="00251621">
        <w:rPr>
          <w:iCs/>
          <w:lang w:eastAsia="x-none"/>
        </w:rPr>
        <w:t>Protocoll</w:t>
      </w:r>
      <w:r w:rsidR="00CE5F81" w:rsidRPr="00251621">
        <w:rPr>
          <w:iCs/>
          <w:lang w:eastAsia="x-none"/>
        </w:rPr>
        <w:t>i</w:t>
      </w:r>
      <w:r w:rsidRPr="00251621">
        <w:rPr>
          <w:iCs/>
          <w:lang w:eastAsia="x-none"/>
        </w:rPr>
        <w:t xml:space="preserve"> d’intesa per la conservazione e la valorizzazione di Botteghe storiche, </w:t>
      </w:r>
      <w:r w:rsidR="00012E21" w:rsidRPr="00251621">
        <w:rPr>
          <w:iCs/>
          <w:lang w:eastAsia="x-none"/>
        </w:rPr>
        <w:t>a titolo esemplificativo</w:t>
      </w:r>
      <w:r w:rsidR="00827E01" w:rsidRPr="00251621">
        <w:rPr>
          <w:iCs/>
          <w:lang w:eastAsia="x-none"/>
        </w:rPr>
        <w:t>,</w:t>
      </w:r>
      <w:r w:rsidR="00012E21" w:rsidRPr="00251621">
        <w:rPr>
          <w:iCs/>
          <w:lang w:eastAsia="x-none"/>
        </w:rPr>
        <w:t xml:space="preserve"> dei</w:t>
      </w:r>
      <w:r w:rsidRPr="00251621">
        <w:rPr>
          <w:iCs/>
          <w:lang w:eastAsia="x-none"/>
        </w:rPr>
        <w:t xml:space="preserve"> Comun</w:t>
      </w:r>
      <w:r w:rsidR="00012E21" w:rsidRPr="00251621">
        <w:rPr>
          <w:iCs/>
          <w:lang w:eastAsia="x-none"/>
        </w:rPr>
        <w:t xml:space="preserve">i </w:t>
      </w:r>
      <w:r w:rsidRPr="00251621">
        <w:rPr>
          <w:iCs/>
          <w:lang w:eastAsia="x-none"/>
        </w:rPr>
        <w:t>di Genova</w:t>
      </w:r>
      <w:r w:rsidR="00012E21" w:rsidRPr="00251621">
        <w:rPr>
          <w:iCs/>
          <w:lang w:eastAsia="x-none"/>
        </w:rPr>
        <w:t xml:space="preserve">, Sestri Levante, Chiavari e Camogli; </w:t>
      </w:r>
    </w:p>
    <w:p w14:paraId="7C74E16E" w14:textId="77777777" w:rsidR="008F6816" w:rsidRPr="00251621" w:rsidRDefault="008F6816" w:rsidP="008F6816">
      <w:pPr>
        <w:pStyle w:val="Paragrafoelenco"/>
        <w:numPr>
          <w:ilvl w:val="0"/>
          <w:numId w:val="11"/>
        </w:numPr>
        <w:spacing w:before="120"/>
        <w:jc w:val="both"/>
      </w:pPr>
      <w:r w:rsidRPr="00251621">
        <w:t>Tenuto conto che lo scopo del sistema a marchio collettivo geografico “Bottega Ligure” è quello di valorizzare e premiare gli esercizi di vicinato, di cui all’art. 15, comma 1 - lettera a) della L. R. 1/2007 e le botteghe storiche di cui alla legge regionale 11 marzo 2008, n. 3 (Riforma degli interventi di sostegno alle attività commerciali) e successive modificazioni e integrazioni;</w:t>
      </w:r>
    </w:p>
    <w:p w14:paraId="17F21C97" w14:textId="289770E5" w:rsidR="008F6816" w:rsidRPr="00251621" w:rsidRDefault="008F6816" w:rsidP="008F6816">
      <w:pPr>
        <w:pStyle w:val="Paragrafoelenco"/>
        <w:numPr>
          <w:ilvl w:val="0"/>
          <w:numId w:val="11"/>
        </w:numPr>
        <w:spacing w:before="120"/>
        <w:jc w:val="both"/>
      </w:pPr>
      <w:r w:rsidRPr="00251621">
        <w:lastRenderedPageBreak/>
        <w:t>Preso atto che tali realtà costituiscono un patrimonio di cultura d’impresa, di servizi alla cittadinanza e ai visitatori e che hanno un ruolo centrale per la socialità e le vivibilità di quartieri, paesi e città della Liguria, quindi, sono un patrimonio culturale del nostro territorio, e si vuole intervenire per favorire l’inserimento di nuove Botteghe storiche, che possano anche contrastare, le naturali cessazioni di coloro che non riescono a proseguire l’attività;</w:t>
      </w:r>
    </w:p>
    <w:p w14:paraId="49E559EB" w14:textId="2CBB68CD" w:rsidR="008F6816" w:rsidRPr="00251621" w:rsidRDefault="008F6816" w:rsidP="003801B8">
      <w:pPr>
        <w:pStyle w:val="Paragrafoelenco"/>
        <w:numPr>
          <w:ilvl w:val="0"/>
          <w:numId w:val="11"/>
        </w:numPr>
        <w:spacing w:before="120"/>
        <w:jc w:val="both"/>
      </w:pPr>
      <w:r w:rsidRPr="00251621">
        <w:t xml:space="preserve">Considerato che per queste ragioni le imprese, dei settori ammissibili a diventare “Bottega storica”, </w:t>
      </w:r>
      <w:r w:rsidR="0092317D" w:rsidRPr="00251621">
        <w:rPr>
          <w:b/>
          <w:bCs/>
        </w:rPr>
        <w:t>con esclusione di quelle iscritte all’Albo imprese artigiane</w:t>
      </w:r>
      <w:r w:rsidR="0092317D" w:rsidRPr="00251621">
        <w:t xml:space="preserve">, </w:t>
      </w:r>
      <w:r w:rsidRPr="00251621">
        <w:t xml:space="preserve">sono inserite nel presente percorso a marchio collettivo “Bottega Ligure”, che </w:t>
      </w:r>
      <w:r w:rsidRPr="00251621">
        <w:rPr>
          <w:b/>
          <w:bCs/>
        </w:rPr>
        <w:t>potrà auspicabilmente traguardare l’iscrizione nel più esclusivo registro delle Botteghe Storiche o dei Locali di Tradizione</w:t>
      </w:r>
      <w:r w:rsidRPr="00251621">
        <w:t xml:space="preserve">; </w:t>
      </w:r>
    </w:p>
    <w:p w14:paraId="7EB77B43" w14:textId="6D4F11EE" w:rsidR="008F6816" w:rsidRPr="00251621" w:rsidRDefault="008F6816" w:rsidP="0032500A">
      <w:pPr>
        <w:pStyle w:val="Paragrafoelenco"/>
        <w:numPr>
          <w:ilvl w:val="0"/>
          <w:numId w:val="11"/>
        </w:numPr>
        <w:spacing w:before="120"/>
        <w:jc w:val="both"/>
      </w:pPr>
      <w:r w:rsidRPr="00251621">
        <w:t>Visto che il marchio collettivo “Bottega Ligure” potrà essere uno strumento di valorizzazione per le imprese del settore commercio, e consentirà di potenziare l’integrazione delle imprese aventi le caratteristiche per candidarsi al riconoscimento di botteghe storiche o delle sue correlate declinazioni (locali di tradizione, ecc…);</w:t>
      </w:r>
    </w:p>
    <w:p w14:paraId="7A24ECA9" w14:textId="77777777" w:rsidR="008F6816" w:rsidRPr="00251621" w:rsidRDefault="008F6816" w:rsidP="008F6816">
      <w:pPr>
        <w:pStyle w:val="Paragrafoelenco"/>
        <w:ind w:left="720"/>
        <w:jc w:val="both"/>
        <w:rPr>
          <w:iCs/>
          <w:lang w:eastAsia="x-none"/>
        </w:rPr>
      </w:pPr>
    </w:p>
    <w:p w14:paraId="19B24D1E" w14:textId="3387C1DC" w:rsidR="0051176B" w:rsidRPr="00251621" w:rsidRDefault="0051176B" w:rsidP="007C4339">
      <w:pPr>
        <w:pStyle w:val="Paragrafoelenco"/>
        <w:numPr>
          <w:ilvl w:val="0"/>
          <w:numId w:val="11"/>
        </w:numPr>
        <w:jc w:val="both"/>
        <w:rPr>
          <w:iCs/>
          <w:lang w:eastAsia="x-none"/>
        </w:rPr>
      </w:pPr>
      <w:r w:rsidRPr="00251621">
        <w:rPr>
          <w:iCs/>
          <w:lang w:eastAsia="x-none"/>
        </w:rPr>
        <w:t>Le presenti premesse sono parti integranti e sostanziali del presente regolamento.</w:t>
      </w:r>
    </w:p>
    <w:p w14:paraId="3010F3D2" w14:textId="77777777" w:rsidR="0051176B" w:rsidRPr="00251621" w:rsidRDefault="0051176B" w:rsidP="0051176B">
      <w:pPr>
        <w:pStyle w:val="Paragrafoelenco"/>
        <w:rPr>
          <w:iCs/>
          <w:lang w:eastAsia="x-none"/>
        </w:rPr>
      </w:pPr>
    </w:p>
    <w:p w14:paraId="6407D327" w14:textId="77777777" w:rsidR="008F6816" w:rsidRPr="00251621" w:rsidRDefault="008F6816" w:rsidP="008F6816">
      <w:pPr>
        <w:jc w:val="center"/>
        <w:rPr>
          <w:b/>
          <w:bCs/>
          <w:sz w:val="24"/>
          <w:szCs w:val="24"/>
          <w:lang w:eastAsia="x-none"/>
        </w:rPr>
      </w:pPr>
      <w:r w:rsidRPr="00251621">
        <w:rPr>
          <w:b/>
          <w:bCs/>
          <w:sz w:val="24"/>
          <w:szCs w:val="24"/>
          <w:lang w:eastAsia="x-none"/>
        </w:rPr>
        <w:t>Tutto ciò premesso</w:t>
      </w:r>
    </w:p>
    <w:p w14:paraId="229CF319" w14:textId="0DC852D6" w:rsidR="00D57D06" w:rsidRPr="00251621" w:rsidRDefault="008F6816" w:rsidP="00DB3430">
      <w:pPr>
        <w:jc w:val="center"/>
        <w:rPr>
          <w:b/>
          <w:bCs/>
          <w:sz w:val="24"/>
          <w:szCs w:val="24"/>
          <w:lang w:eastAsia="x-none"/>
        </w:rPr>
      </w:pPr>
      <w:r w:rsidRPr="00251621">
        <w:rPr>
          <w:b/>
          <w:bCs/>
          <w:sz w:val="24"/>
          <w:szCs w:val="24"/>
          <w:lang w:eastAsia="x-none"/>
        </w:rPr>
        <w:t>si regolamenta il marchio collettivo geografico</w:t>
      </w:r>
      <w:r w:rsidR="00DB3430" w:rsidRPr="00251621">
        <w:rPr>
          <w:b/>
          <w:bCs/>
          <w:sz w:val="24"/>
          <w:szCs w:val="24"/>
          <w:lang w:eastAsia="x-none"/>
        </w:rPr>
        <w:t xml:space="preserve"> </w:t>
      </w:r>
      <w:r w:rsidRPr="00251621">
        <w:rPr>
          <w:b/>
          <w:bCs/>
          <w:sz w:val="24"/>
          <w:szCs w:val="24"/>
          <w:lang w:eastAsia="x-none"/>
        </w:rPr>
        <w:t>“Bottega Ligure”</w:t>
      </w:r>
    </w:p>
    <w:p w14:paraId="3D25BF90" w14:textId="77777777" w:rsidR="008F6816" w:rsidRPr="00251621" w:rsidRDefault="008F6816" w:rsidP="008F6816">
      <w:pPr>
        <w:jc w:val="center"/>
        <w:rPr>
          <w:sz w:val="28"/>
          <w:szCs w:val="28"/>
          <w:lang w:eastAsia="x-none"/>
        </w:rPr>
      </w:pPr>
    </w:p>
    <w:p w14:paraId="7D91962A" w14:textId="0588BFB6" w:rsidR="005525C7" w:rsidRPr="00251621" w:rsidRDefault="00B12D5C" w:rsidP="005525C7">
      <w:pPr>
        <w:pStyle w:val="Titolo6"/>
        <w:spacing w:before="0" w:after="0"/>
        <w:jc w:val="center"/>
        <w:rPr>
          <w:rFonts w:ascii="Times New Roman" w:hAnsi="Times New Roman"/>
          <w:sz w:val="24"/>
          <w:szCs w:val="24"/>
        </w:rPr>
      </w:pPr>
      <w:r w:rsidRPr="00251621">
        <w:rPr>
          <w:rFonts w:ascii="Times New Roman" w:hAnsi="Times New Roman"/>
          <w:sz w:val="24"/>
          <w:szCs w:val="24"/>
          <w:lang w:val="it-IT"/>
        </w:rPr>
        <w:t>A</w:t>
      </w:r>
      <w:r w:rsidR="005525C7" w:rsidRPr="00251621">
        <w:rPr>
          <w:rFonts w:ascii="Times New Roman" w:hAnsi="Times New Roman"/>
          <w:sz w:val="24"/>
          <w:szCs w:val="24"/>
        </w:rPr>
        <w:t>rticolo 1</w:t>
      </w:r>
    </w:p>
    <w:p w14:paraId="58469F8D" w14:textId="77777777" w:rsidR="0051176B" w:rsidRPr="00251621" w:rsidRDefault="0051176B" w:rsidP="0051176B">
      <w:pPr>
        <w:rPr>
          <w:lang w:val="x-none" w:eastAsia="x-none"/>
        </w:rPr>
      </w:pPr>
    </w:p>
    <w:p w14:paraId="553ABF45" w14:textId="77777777" w:rsidR="005525C7" w:rsidRPr="00251621" w:rsidRDefault="005525C7" w:rsidP="005525C7">
      <w:pPr>
        <w:pStyle w:val="Titolo6"/>
        <w:spacing w:before="0" w:after="0"/>
        <w:jc w:val="center"/>
        <w:rPr>
          <w:rFonts w:ascii="Times New Roman" w:hAnsi="Times New Roman"/>
          <w:sz w:val="24"/>
          <w:szCs w:val="24"/>
        </w:rPr>
      </w:pPr>
      <w:r w:rsidRPr="00251621">
        <w:rPr>
          <w:rFonts w:ascii="Times New Roman" w:hAnsi="Times New Roman"/>
          <w:sz w:val="24"/>
          <w:szCs w:val="24"/>
        </w:rPr>
        <w:t>(Finalità)</w:t>
      </w:r>
    </w:p>
    <w:p w14:paraId="49C89734" w14:textId="75C96ADA" w:rsidR="002E1101" w:rsidRPr="00251621" w:rsidRDefault="005525C7" w:rsidP="005525C7">
      <w:pPr>
        <w:spacing w:before="120"/>
        <w:jc w:val="both"/>
        <w:rPr>
          <w:sz w:val="24"/>
          <w:szCs w:val="24"/>
        </w:rPr>
      </w:pPr>
      <w:r w:rsidRPr="00251621">
        <w:rPr>
          <w:sz w:val="24"/>
          <w:szCs w:val="24"/>
        </w:rPr>
        <w:t>La Camer</w:t>
      </w:r>
      <w:r w:rsidR="002E1101" w:rsidRPr="00251621">
        <w:rPr>
          <w:sz w:val="24"/>
          <w:szCs w:val="24"/>
        </w:rPr>
        <w:t>a</w:t>
      </w:r>
      <w:r w:rsidRPr="00251621">
        <w:rPr>
          <w:sz w:val="24"/>
          <w:szCs w:val="24"/>
        </w:rPr>
        <w:t xml:space="preserve"> di Commercio di Genova</w:t>
      </w:r>
      <w:r w:rsidR="0036786D" w:rsidRPr="00251621">
        <w:rPr>
          <w:sz w:val="24"/>
          <w:szCs w:val="24"/>
        </w:rPr>
        <w:t>,</w:t>
      </w:r>
      <w:r w:rsidR="002E1101" w:rsidRPr="00251621">
        <w:rPr>
          <w:sz w:val="24"/>
          <w:szCs w:val="24"/>
        </w:rPr>
        <w:t xml:space="preserve"> </w:t>
      </w:r>
      <w:r w:rsidR="0036786D" w:rsidRPr="00251621">
        <w:rPr>
          <w:sz w:val="24"/>
          <w:szCs w:val="24"/>
        </w:rPr>
        <w:t>in collaborazione con la Camera di Commercio Riviere di Liguria</w:t>
      </w:r>
      <w:r w:rsidR="00AC3C27" w:rsidRPr="00251621">
        <w:rPr>
          <w:sz w:val="24"/>
          <w:szCs w:val="24"/>
        </w:rPr>
        <w:t>, il Centr</w:t>
      </w:r>
      <w:r w:rsidR="007464AB" w:rsidRPr="00251621">
        <w:rPr>
          <w:sz w:val="24"/>
          <w:szCs w:val="24"/>
        </w:rPr>
        <w:t>o</w:t>
      </w:r>
      <w:r w:rsidR="00AC3C27" w:rsidRPr="00251621">
        <w:rPr>
          <w:sz w:val="24"/>
          <w:szCs w:val="24"/>
        </w:rPr>
        <w:t xml:space="preserve"> Ligure per la Produttività (CLP)</w:t>
      </w:r>
      <w:r w:rsidR="0036786D" w:rsidRPr="00251621">
        <w:rPr>
          <w:sz w:val="24"/>
          <w:szCs w:val="24"/>
        </w:rPr>
        <w:t xml:space="preserve"> e le Associazioni di categoria del commercio: Confcommercio e Confesercenti, </w:t>
      </w:r>
      <w:r w:rsidRPr="00251621">
        <w:rPr>
          <w:sz w:val="24"/>
          <w:szCs w:val="24"/>
        </w:rPr>
        <w:t>promuov</w:t>
      </w:r>
      <w:r w:rsidR="000B3135" w:rsidRPr="00251621">
        <w:rPr>
          <w:sz w:val="24"/>
          <w:szCs w:val="24"/>
        </w:rPr>
        <w:t>ono</w:t>
      </w:r>
      <w:r w:rsidRPr="00251621">
        <w:rPr>
          <w:sz w:val="24"/>
          <w:szCs w:val="24"/>
        </w:rPr>
        <w:t xml:space="preserve"> la costituzione del sistema d</w:t>
      </w:r>
      <w:r w:rsidR="00B94B98" w:rsidRPr="00251621">
        <w:rPr>
          <w:sz w:val="24"/>
          <w:szCs w:val="24"/>
        </w:rPr>
        <w:t xml:space="preserve">’identificazione delle imprese tra gli </w:t>
      </w:r>
      <w:r w:rsidRPr="00251621">
        <w:rPr>
          <w:sz w:val="24"/>
          <w:szCs w:val="24"/>
        </w:rPr>
        <w:t>eserc</w:t>
      </w:r>
      <w:r w:rsidR="00B94B98" w:rsidRPr="00251621">
        <w:rPr>
          <w:sz w:val="24"/>
          <w:szCs w:val="24"/>
        </w:rPr>
        <w:t xml:space="preserve">izi pubblici </w:t>
      </w:r>
      <w:r w:rsidR="0078051D" w:rsidRPr="00251621">
        <w:rPr>
          <w:sz w:val="24"/>
          <w:szCs w:val="24"/>
        </w:rPr>
        <w:t xml:space="preserve">di vendita al dettaglio </w:t>
      </w:r>
      <w:r w:rsidR="00B94B98" w:rsidRPr="00251621">
        <w:rPr>
          <w:sz w:val="24"/>
          <w:szCs w:val="24"/>
        </w:rPr>
        <w:t xml:space="preserve">operanti nel territorio </w:t>
      </w:r>
      <w:r w:rsidR="000E5ACB" w:rsidRPr="00251621">
        <w:rPr>
          <w:sz w:val="24"/>
          <w:szCs w:val="24"/>
        </w:rPr>
        <w:t>ligure</w:t>
      </w:r>
      <w:r w:rsidRPr="00251621">
        <w:rPr>
          <w:sz w:val="24"/>
          <w:szCs w:val="24"/>
        </w:rPr>
        <w:t>, attraverso il marchio collettivo geografico “</w:t>
      </w:r>
      <w:r w:rsidR="000E5ACB" w:rsidRPr="00251621">
        <w:rPr>
          <w:sz w:val="24"/>
          <w:szCs w:val="24"/>
        </w:rPr>
        <w:t>Bottega Ligure</w:t>
      </w:r>
      <w:r w:rsidR="00DC5E4B" w:rsidRPr="00251621">
        <w:rPr>
          <w:sz w:val="24"/>
          <w:szCs w:val="24"/>
        </w:rPr>
        <w:t>”</w:t>
      </w:r>
      <w:r w:rsidR="002E1101" w:rsidRPr="00251621">
        <w:rPr>
          <w:sz w:val="24"/>
          <w:szCs w:val="24"/>
        </w:rPr>
        <w:t>.</w:t>
      </w:r>
    </w:p>
    <w:p w14:paraId="2FB52938" w14:textId="77777777" w:rsidR="005525C7" w:rsidRPr="00251621" w:rsidRDefault="001358E4" w:rsidP="005525C7">
      <w:pPr>
        <w:spacing w:before="120"/>
        <w:jc w:val="both"/>
        <w:rPr>
          <w:sz w:val="24"/>
          <w:szCs w:val="24"/>
        </w:rPr>
      </w:pPr>
      <w:r w:rsidRPr="00251621">
        <w:rPr>
          <w:sz w:val="24"/>
          <w:szCs w:val="24"/>
        </w:rPr>
        <w:t>Gli o</w:t>
      </w:r>
      <w:r w:rsidR="005525C7" w:rsidRPr="00251621">
        <w:rPr>
          <w:sz w:val="24"/>
          <w:szCs w:val="24"/>
        </w:rPr>
        <w:t>biettivi del suddetto sistema sono:</w:t>
      </w:r>
    </w:p>
    <w:p w14:paraId="53FB280D" w14:textId="65CA510C" w:rsidR="00FF57F2" w:rsidRPr="00251621" w:rsidRDefault="00FF57F2" w:rsidP="007C4339">
      <w:pPr>
        <w:pStyle w:val="Paragrafoelenco"/>
        <w:numPr>
          <w:ilvl w:val="0"/>
          <w:numId w:val="1"/>
        </w:numPr>
        <w:contextualSpacing/>
        <w:jc w:val="both"/>
        <w:rPr>
          <w:rFonts w:cs="Calibri"/>
        </w:rPr>
      </w:pPr>
      <w:r w:rsidRPr="00251621">
        <w:rPr>
          <w:rFonts w:cs="Calibri"/>
        </w:rPr>
        <w:t>con</w:t>
      </w:r>
      <w:r w:rsidR="00E80A9F">
        <w:rPr>
          <w:rFonts w:cs="Calibri"/>
        </w:rPr>
        <w:t>traddistinguere e certificare i servizi</w:t>
      </w:r>
      <w:r w:rsidRPr="00251621">
        <w:rPr>
          <w:rFonts w:cs="Calibri"/>
        </w:rPr>
        <w:t xml:space="preserve"> </w:t>
      </w:r>
      <w:r w:rsidR="000E5ACB" w:rsidRPr="00251621">
        <w:rPr>
          <w:rFonts w:cs="Calibri"/>
        </w:rPr>
        <w:t xml:space="preserve">di vendita al dettaglio che operano da </w:t>
      </w:r>
      <w:r w:rsidR="0036022C" w:rsidRPr="00251621">
        <w:rPr>
          <w:rFonts w:cs="Calibri"/>
          <w:b/>
          <w:bCs/>
        </w:rPr>
        <w:t xml:space="preserve">più di 30 </w:t>
      </w:r>
      <w:r w:rsidR="000E5ACB" w:rsidRPr="00251621">
        <w:rPr>
          <w:rFonts w:cs="Calibri"/>
          <w:b/>
          <w:bCs/>
        </w:rPr>
        <w:t>anni</w:t>
      </w:r>
      <w:r w:rsidR="000E5ACB" w:rsidRPr="00251621">
        <w:rPr>
          <w:rFonts w:cs="Calibri"/>
        </w:rPr>
        <w:t xml:space="preserve"> sul territorio ligure</w:t>
      </w:r>
      <w:r w:rsidR="00E80A9F">
        <w:rPr>
          <w:rFonts w:cs="Calibri"/>
        </w:rPr>
        <w:t>;</w:t>
      </w:r>
    </w:p>
    <w:p w14:paraId="653C6B57" w14:textId="1F6D91D5" w:rsidR="00FF57F2" w:rsidRPr="00251621" w:rsidRDefault="00FF57F2" w:rsidP="007C4339">
      <w:pPr>
        <w:pStyle w:val="Paragrafoelenco"/>
        <w:numPr>
          <w:ilvl w:val="0"/>
          <w:numId w:val="1"/>
        </w:numPr>
        <w:contextualSpacing/>
        <w:jc w:val="both"/>
        <w:rPr>
          <w:rFonts w:cs="Calibri"/>
        </w:rPr>
      </w:pPr>
      <w:r w:rsidRPr="00251621">
        <w:rPr>
          <w:rFonts w:cs="Calibri"/>
        </w:rPr>
        <w:t xml:space="preserve">tutelare gli operatori </w:t>
      </w:r>
      <w:r w:rsidR="000E5ACB" w:rsidRPr="00251621">
        <w:rPr>
          <w:rFonts w:cs="Calibri"/>
        </w:rPr>
        <w:t xml:space="preserve">storici </w:t>
      </w:r>
      <w:r w:rsidRPr="00251621">
        <w:rPr>
          <w:rFonts w:cs="Calibri"/>
        </w:rPr>
        <w:t>che forniscono un servizio sensibilizzando i loro clienti - cons</w:t>
      </w:r>
      <w:r w:rsidR="00E80A9F">
        <w:rPr>
          <w:rFonts w:cs="Calibri"/>
        </w:rPr>
        <w:t>umatori sulla tradizione locale;</w:t>
      </w:r>
    </w:p>
    <w:p w14:paraId="59EEC2AB" w14:textId="5840270C" w:rsidR="00FF57F2" w:rsidRPr="00251621" w:rsidRDefault="00FF57F2" w:rsidP="007C4339">
      <w:pPr>
        <w:pStyle w:val="Paragrafoelenco"/>
        <w:numPr>
          <w:ilvl w:val="0"/>
          <w:numId w:val="1"/>
        </w:numPr>
        <w:contextualSpacing/>
        <w:jc w:val="both"/>
        <w:rPr>
          <w:rFonts w:cs="Calibri"/>
        </w:rPr>
      </w:pPr>
      <w:r w:rsidRPr="00251621">
        <w:rPr>
          <w:rFonts w:cs="Calibri"/>
        </w:rPr>
        <w:t>promuovere il turismo enogastronomico</w:t>
      </w:r>
      <w:r w:rsidR="0078051D" w:rsidRPr="00251621">
        <w:rPr>
          <w:rFonts w:cs="Calibri"/>
        </w:rPr>
        <w:t xml:space="preserve"> ed esperienziale</w:t>
      </w:r>
      <w:r w:rsidR="00E80A9F">
        <w:rPr>
          <w:rFonts w:cs="Calibri"/>
        </w:rPr>
        <w:t>.</w:t>
      </w:r>
      <w:r w:rsidR="0078051D" w:rsidRPr="00251621">
        <w:rPr>
          <w:rFonts w:cs="Calibri"/>
        </w:rPr>
        <w:t xml:space="preserve"> </w:t>
      </w:r>
    </w:p>
    <w:p w14:paraId="37AF00B3" w14:textId="77777777" w:rsidR="002C0E9D" w:rsidRPr="00251621" w:rsidRDefault="002C0E9D" w:rsidP="002C0E9D">
      <w:pPr>
        <w:spacing w:before="60"/>
        <w:jc w:val="both"/>
        <w:rPr>
          <w:sz w:val="24"/>
          <w:szCs w:val="24"/>
        </w:rPr>
      </w:pPr>
    </w:p>
    <w:p w14:paraId="4FBAA00E" w14:textId="106A9588" w:rsidR="005525C7" w:rsidRPr="00251621" w:rsidRDefault="005525C7" w:rsidP="002C0E9D">
      <w:pPr>
        <w:spacing w:before="60"/>
        <w:jc w:val="both"/>
        <w:rPr>
          <w:sz w:val="24"/>
          <w:szCs w:val="24"/>
        </w:rPr>
      </w:pPr>
      <w:r w:rsidRPr="00251621">
        <w:rPr>
          <w:sz w:val="24"/>
          <w:szCs w:val="24"/>
        </w:rPr>
        <w:t>Il pres</w:t>
      </w:r>
      <w:r w:rsidR="00681F96" w:rsidRPr="00251621">
        <w:rPr>
          <w:sz w:val="24"/>
          <w:szCs w:val="24"/>
        </w:rPr>
        <w:t>ent</w:t>
      </w:r>
      <w:r w:rsidRPr="00251621">
        <w:rPr>
          <w:sz w:val="24"/>
          <w:szCs w:val="24"/>
        </w:rPr>
        <w:t>e Regolamento d’uso del marchio collettivo geografico “</w:t>
      </w:r>
      <w:r w:rsidR="000E5ACB" w:rsidRPr="00251621">
        <w:rPr>
          <w:sz w:val="24"/>
          <w:szCs w:val="24"/>
        </w:rPr>
        <w:t>Bottega Ligure</w:t>
      </w:r>
      <w:r w:rsidRPr="00251621">
        <w:rPr>
          <w:sz w:val="24"/>
          <w:szCs w:val="24"/>
        </w:rPr>
        <w:t>”, adottato dall</w:t>
      </w:r>
      <w:r w:rsidR="00B164B7" w:rsidRPr="00251621">
        <w:rPr>
          <w:sz w:val="24"/>
          <w:szCs w:val="24"/>
        </w:rPr>
        <w:t>e</w:t>
      </w:r>
      <w:r w:rsidRPr="00251621">
        <w:rPr>
          <w:sz w:val="24"/>
          <w:szCs w:val="24"/>
        </w:rPr>
        <w:t xml:space="preserve"> Camer</w:t>
      </w:r>
      <w:r w:rsidR="00B164B7" w:rsidRPr="00251621">
        <w:rPr>
          <w:sz w:val="24"/>
          <w:szCs w:val="24"/>
        </w:rPr>
        <w:t>e</w:t>
      </w:r>
      <w:r w:rsidRPr="00251621">
        <w:rPr>
          <w:sz w:val="24"/>
          <w:szCs w:val="24"/>
        </w:rPr>
        <w:t xml:space="preserve"> di Commercio </w:t>
      </w:r>
      <w:r w:rsidR="00B164B7" w:rsidRPr="00251621">
        <w:rPr>
          <w:sz w:val="24"/>
          <w:szCs w:val="24"/>
        </w:rPr>
        <w:t>liguri</w:t>
      </w:r>
      <w:r w:rsidRPr="00251621">
        <w:rPr>
          <w:sz w:val="24"/>
          <w:szCs w:val="24"/>
        </w:rPr>
        <w:t>, individua, in particolare:</w:t>
      </w:r>
    </w:p>
    <w:p w14:paraId="459B086F" w14:textId="77777777" w:rsidR="002C0E9D" w:rsidRPr="00251621" w:rsidRDefault="005525C7" w:rsidP="007C4339">
      <w:pPr>
        <w:numPr>
          <w:ilvl w:val="0"/>
          <w:numId w:val="4"/>
        </w:numPr>
        <w:spacing w:before="60"/>
        <w:ind w:left="284" w:hanging="284"/>
        <w:jc w:val="both"/>
        <w:rPr>
          <w:sz w:val="24"/>
          <w:szCs w:val="24"/>
        </w:rPr>
      </w:pPr>
      <w:r w:rsidRPr="00251621">
        <w:rPr>
          <w:sz w:val="24"/>
          <w:szCs w:val="24"/>
        </w:rPr>
        <w:t xml:space="preserve">i </w:t>
      </w:r>
      <w:r w:rsidR="002C0E9D" w:rsidRPr="00251621">
        <w:rPr>
          <w:sz w:val="24"/>
          <w:szCs w:val="24"/>
        </w:rPr>
        <w:t xml:space="preserve">requisiti dei soggetti aderenti e </w:t>
      </w:r>
      <w:r w:rsidRPr="00251621">
        <w:rPr>
          <w:sz w:val="24"/>
          <w:szCs w:val="24"/>
        </w:rPr>
        <w:t>le modalità per la richiesta, la conce</w:t>
      </w:r>
      <w:r w:rsidR="002C0E9D" w:rsidRPr="00251621">
        <w:rPr>
          <w:sz w:val="24"/>
          <w:szCs w:val="24"/>
        </w:rPr>
        <w:t>ssione e l’utilizzo del marchio;</w:t>
      </w:r>
    </w:p>
    <w:p w14:paraId="679F71DF" w14:textId="77777777" w:rsidR="005525C7" w:rsidRPr="00251621" w:rsidRDefault="005525C7" w:rsidP="007C4339">
      <w:pPr>
        <w:numPr>
          <w:ilvl w:val="0"/>
          <w:numId w:val="4"/>
        </w:numPr>
        <w:spacing w:before="60"/>
        <w:ind w:left="284" w:hanging="284"/>
        <w:jc w:val="both"/>
        <w:rPr>
          <w:sz w:val="24"/>
          <w:szCs w:val="24"/>
        </w:rPr>
      </w:pPr>
      <w:r w:rsidRPr="00251621">
        <w:rPr>
          <w:sz w:val="24"/>
          <w:szCs w:val="24"/>
        </w:rPr>
        <w:t>gli obblighi delle imprese e le attività di controllo;</w:t>
      </w:r>
    </w:p>
    <w:p w14:paraId="6AE07943" w14:textId="77777777" w:rsidR="005525C7" w:rsidRPr="00251621" w:rsidRDefault="005525C7" w:rsidP="007C4339">
      <w:pPr>
        <w:numPr>
          <w:ilvl w:val="0"/>
          <w:numId w:val="4"/>
        </w:numPr>
        <w:spacing w:before="60"/>
        <w:ind w:left="284" w:hanging="284"/>
        <w:jc w:val="both"/>
        <w:rPr>
          <w:sz w:val="24"/>
          <w:szCs w:val="24"/>
        </w:rPr>
      </w:pPr>
      <w:r w:rsidRPr="00251621">
        <w:rPr>
          <w:sz w:val="24"/>
          <w:szCs w:val="24"/>
        </w:rPr>
        <w:t>le</w:t>
      </w:r>
      <w:r w:rsidR="002C0E9D" w:rsidRPr="00251621">
        <w:rPr>
          <w:sz w:val="24"/>
          <w:szCs w:val="24"/>
        </w:rPr>
        <w:t xml:space="preserve"> fattispecie</w:t>
      </w:r>
      <w:r w:rsidRPr="00251621">
        <w:rPr>
          <w:sz w:val="24"/>
          <w:szCs w:val="24"/>
        </w:rPr>
        <w:t xml:space="preserve"> che comportano la sospensione e la revoca della </w:t>
      </w:r>
      <w:r w:rsidR="00541324" w:rsidRPr="00251621">
        <w:rPr>
          <w:sz w:val="24"/>
          <w:szCs w:val="24"/>
        </w:rPr>
        <w:t>concessione</w:t>
      </w:r>
      <w:r w:rsidRPr="00251621">
        <w:rPr>
          <w:sz w:val="24"/>
          <w:szCs w:val="24"/>
        </w:rPr>
        <w:t>.</w:t>
      </w:r>
    </w:p>
    <w:p w14:paraId="1515966C" w14:textId="77777777" w:rsidR="006829A6" w:rsidRPr="00251621" w:rsidRDefault="006829A6" w:rsidP="0013009A">
      <w:pPr>
        <w:rPr>
          <w:lang w:eastAsia="x-none"/>
        </w:rPr>
      </w:pPr>
    </w:p>
    <w:p w14:paraId="29D6CA45" w14:textId="77777777" w:rsidR="006829A6" w:rsidRPr="00251621" w:rsidRDefault="006829A6" w:rsidP="0013009A">
      <w:pPr>
        <w:rPr>
          <w:lang w:eastAsia="x-none"/>
        </w:rPr>
      </w:pPr>
    </w:p>
    <w:p w14:paraId="21FBEF84" w14:textId="77777777" w:rsidR="005525C7" w:rsidRPr="00251621" w:rsidRDefault="00B12D5C" w:rsidP="005525C7">
      <w:pPr>
        <w:pStyle w:val="Titolo6"/>
        <w:spacing w:before="0" w:after="0"/>
        <w:jc w:val="center"/>
        <w:rPr>
          <w:rFonts w:ascii="Times New Roman" w:hAnsi="Times New Roman"/>
          <w:sz w:val="24"/>
          <w:szCs w:val="24"/>
        </w:rPr>
      </w:pPr>
      <w:r w:rsidRPr="00251621">
        <w:rPr>
          <w:rFonts w:ascii="Times New Roman" w:hAnsi="Times New Roman"/>
          <w:sz w:val="24"/>
          <w:szCs w:val="24"/>
          <w:lang w:val="it-IT"/>
        </w:rPr>
        <w:t>A</w:t>
      </w:r>
      <w:r w:rsidR="005525C7" w:rsidRPr="00251621">
        <w:rPr>
          <w:rFonts w:ascii="Times New Roman" w:hAnsi="Times New Roman"/>
          <w:sz w:val="24"/>
          <w:szCs w:val="24"/>
        </w:rPr>
        <w:t>rticolo 2</w:t>
      </w:r>
    </w:p>
    <w:p w14:paraId="59205BC4" w14:textId="77777777" w:rsidR="005525C7" w:rsidRPr="00251621" w:rsidRDefault="005525C7" w:rsidP="005525C7">
      <w:pPr>
        <w:pStyle w:val="Titolo6"/>
        <w:spacing w:before="0" w:after="0"/>
        <w:jc w:val="center"/>
        <w:rPr>
          <w:rFonts w:ascii="Times New Roman" w:hAnsi="Times New Roman"/>
          <w:sz w:val="24"/>
          <w:szCs w:val="24"/>
        </w:rPr>
      </w:pPr>
      <w:r w:rsidRPr="00251621">
        <w:rPr>
          <w:rFonts w:ascii="Times New Roman" w:hAnsi="Times New Roman"/>
          <w:sz w:val="24"/>
          <w:szCs w:val="24"/>
        </w:rPr>
        <w:t>(Marchio</w:t>
      </w:r>
      <w:r w:rsidR="00D81FF1" w:rsidRPr="00251621">
        <w:rPr>
          <w:rFonts w:ascii="Times New Roman" w:hAnsi="Times New Roman"/>
          <w:sz w:val="24"/>
          <w:szCs w:val="24"/>
          <w:lang w:val="it-IT"/>
        </w:rPr>
        <w:t xml:space="preserve"> e servizi contemplati</w:t>
      </w:r>
      <w:r w:rsidRPr="00251621">
        <w:rPr>
          <w:rFonts w:ascii="Times New Roman" w:hAnsi="Times New Roman"/>
          <w:sz w:val="24"/>
          <w:szCs w:val="24"/>
        </w:rPr>
        <w:t>)</w:t>
      </w:r>
    </w:p>
    <w:p w14:paraId="496D4C9D" w14:textId="03AD44B7" w:rsidR="00DE00CC" w:rsidRPr="00251621" w:rsidRDefault="00B12D5C" w:rsidP="005525C7">
      <w:pPr>
        <w:spacing w:before="120"/>
        <w:jc w:val="both"/>
        <w:rPr>
          <w:sz w:val="24"/>
          <w:szCs w:val="24"/>
        </w:rPr>
      </w:pPr>
      <w:r w:rsidRPr="00251621">
        <w:rPr>
          <w:sz w:val="24"/>
          <w:szCs w:val="24"/>
        </w:rPr>
        <w:t xml:space="preserve">I soggetti che intendono aderire </w:t>
      </w:r>
      <w:r w:rsidR="005525C7" w:rsidRPr="00251621">
        <w:rPr>
          <w:sz w:val="24"/>
          <w:szCs w:val="24"/>
        </w:rPr>
        <w:t xml:space="preserve">al </w:t>
      </w:r>
      <w:r w:rsidRPr="00251621">
        <w:rPr>
          <w:sz w:val="24"/>
          <w:szCs w:val="24"/>
        </w:rPr>
        <w:t xml:space="preserve">sistema di cui all’art. 1 sono identificati dal </w:t>
      </w:r>
      <w:r w:rsidR="005525C7" w:rsidRPr="00251621">
        <w:rPr>
          <w:sz w:val="24"/>
          <w:szCs w:val="24"/>
        </w:rPr>
        <w:t>marchio collettivo geografico “</w:t>
      </w:r>
      <w:r w:rsidR="00DE00CC" w:rsidRPr="00251621">
        <w:rPr>
          <w:b/>
          <w:sz w:val="24"/>
          <w:szCs w:val="24"/>
        </w:rPr>
        <w:t>Bottega Ligure</w:t>
      </w:r>
      <w:r w:rsidR="005525C7" w:rsidRPr="00251621">
        <w:rPr>
          <w:sz w:val="24"/>
          <w:szCs w:val="24"/>
        </w:rPr>
        <w:t xml:space="preserve">”, </w:t>
      </w:r>
      <w:r w:rsidR="00DE00CC" w:rsidRPr="00251621">
        <w:rPr>
          <w:sz w:val="24"/>
          <w:szCs w:val="24"/>
        </w:rPr>
        <w:t>come sotto rappresentato</w:t>
      </w:r>
      <w:r w:rsidR="007309E7">
        <w:rPr>
          <w:sz w:val="24"/>
          <w:szCs w:val="24"/>
        </w:rPr>
        <w:t>.</w:t>
      </w:r>
    </w:p>
    <w:p w14:paraId="0120F7C9" w14:textId="2ABAFA82" w:rsidR="0078051D" w:rsidRPr="00251621" w:rsidRDefault="00F323DB" w:rsidP="00A76370">
      <w:pPr>
        <w:spacing w:before="120"/>
        <w:jc w:val="center"/>
        <w:rPr>
          <w:noProof/>
          <w:sz w:val="24"/>
          <w:szCs w:val="24"/>
        </w:rPr>
      </w:pPr>
      <w:r w:rsidRPr="00251621">
        <w:rPr>
          <w:noProof/>
          <w:sz w:val="24"/>
          <w:szCs w:val="24"/>
        </w:rPr>
        <w:lastRenderedPageBreak/>
        <w:drawing>
          <wp:inline distT="0" distB="0" distL="0" distR="0" wp14:anchorId="09EF5A99" wp14:editId="2E5A84BA">
            <wp:extent cx="1704340" cy="10604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4340" cy="1060450"/>
                    </a:xfrm>
                    <a:prstGeom prst="rect">
                      <a:avLst/>
                    </a:prstGeom>
                    <a:noFill/>
                    <a:ln>
                      <a:noFill/>
                    </a:ln>
                  </pic:spPr>
                </pic:pic>
              </a:graphicData>
            </a:graphic>
          </wp:inline>
        </w:drawing>
      </w:r>
    </w:p>
    <w:p w14:paraId="68CE77D7" w14:textId="7FA367A2" w:rsidR="005525C7" w:rsidRPr="00251621" w:rsidRDefault="005525C7" w:rsidP="005525C7">
      <w:pPr>
        <w:spacing w:before="120"/>
        <w:jc w:val="both"/>
        <w:rPr>
          <w:sz w:val="24"/>
          <w:szCs w:val="24"/>
        </w:rPr>
      </w:pPr>
      <w:r w:rsidRPr="00251621">
        <w:rPr>
          <w:sz w:val="24"/>
          <w:szCs w:val="24"/>
        </w:rPr>
        <w:t xml:space="preserve">La Camera di Commercio </w:t>
      </w:r>
      <w:r w:rsidR="00F96B1C" w:rsidRPr="00251621">
        <w:rPr>
          <w:sz w:val="24"/>
          <w:szCs w:val="24"/>
        </w:rPr>
        <w:t xml:space="preserve">di Genova </w:t>
      </w:r>
      <w:r w:rsidR="00543A72" w:rsidRPr="00251621">
        <w:rPr>
          <w:sz w:val="24"/>
          <w:szCs w:val="24"/>
        </w:rPr>
        <w:t>è titolare del marchio collettivo</w:t>
      </w:r>
      <w:r w:rsidRPr="00251621">
        <w:rPr>
          <w:sz w:val="24"/>
          <w:szCs w:val="24"/>
        </w:rPr>
        <w:t xml:space="preserve"> “</w:t>
      </w:r>
      <w:r w:rsidR="00DE00CC" w:rsidRPr="00251621">
        <w:rPr>
          <w:sz w:val="24"/>
          <w:szCs w:val="24"/>
        </w:rPr>
        <w:t>Bottega Ligure</w:t>
      </w:r>
      <w:r w:rsidRPr="00251621">
        <w:rPr>
          <w:sz w:val="24"/>
          <w:szCs w:val="24"/>
        </w:rPr>
        <w:t>”</w:t>
      </w:r>
      <w:r w:rsidR="007464AB" w:rsidRPr="00251621">
        <w:rPr>
          <w:sz w:val="24"/>
          <w:szCs w:val="24"/>
        </w:rPr>
        <w:t>.</w:t>
      </w:r>
    </w:p>
    <w:p w14:paraId="53D8582F" w14:textId="0F4C1192" w:rsidR="00D81FF1" w:rsidRPr="00251621" w:rsidRDefault="00D81FF1" w:rsidP="005525C7">
      <w:pPr>
        <w:spacing w:before="120"/>
        <w:jc w:val="both"/>
        <w:rPr>
          <w:sz w:val="24"/>
          <w:szCs w:val="24"/>
        </w:rPr>
      </w:pPr>
      <w:r w:rsidRPr="00251621">
        <w:rPr>
          <w:sz w:val="24"/>
          <w:szCs w:val="24"/>
        </w:rPr>
        <w:t xml:space="preserve">I servizi contemplati dal marchio sono </w:t>
      </w:r>
      <w:r w:rsidR="007464AB" w:rsidRPr="00251621">
        <w:rPr>
          <w:sz w:val="24"/>
          <w:szCs w:val="24"/>
        </w:rPr>
        <w:t>s</w:t>
      </w:r>
      <w:r w:rsidRPr="00251621">
        <w:rPr>
          <w:sz w:val="24"/>
          <w:szCs w:val="24"/>
        </w:rPr>
        <w:t xml:space="preserve">ervizi </w:t>
      </w:r>
      <w:r w:rsidR="00DE00CC" w:rsidRPr="00251621">
        <w:rPr>
          <w:sz w:val="24"/>
          <w:szCs w:val="24"/>
        </w:rPr>
        <w:t>di vendita al dettaglio</w:t>
      </w:r>
      <w:r w:rsidR="0078051D" w:rsidRPr="00251621">
        <w:rPr>
          <w:sz w:val="24"/>
          <w:szCs w:val="24"/>
        </w:rPr>
        <w:t>,</w:t>
      </w:r>
      <w:r w:rsidR="00F133ED" w:rsidRPr="00251621">
        <w:rPr>
          <w:sz w:val="24"/>
          <w:szCs w:val="24"/>
        </w:rPr>
        <w:t xml:space="preserve"> </w:t>
      </w:r>
      <w:r w:rsidR="004861E4" w:rsidRPr="00251621">
        <w:rPr>
          <w:sz w:val="24"/>
          <w:szCs w:val="24"/>
        </w:rPr>
        <w:t xml:space="preserve">i </w:t>
      </w:r>
      <w:r w:rsidR="007464AB" w:rsidRPr="00251621">
        <w:rPr>
          <w:sz w:val="24"/>
          <w:szCs w:val="24"/>
        </w:rPr>
        <w:t>s</w:t>
      </w:r>
      <w:r w:rsidR="004861E4" w:rsidRPr="00251621">
        <w:rPr>
          <w:sz w:val="24"/>
          <w:szCs w:val="24"/>
        </w:rPr>
        <w:t>ervizi alla persona</w:t>
      </w:r>
      <w:r w:rsidR="007368E1" w:rsidRPr="00251621">
        <w:rPr>
          <w:sz w:val="24"/>
          <w:szCs w:val="24"/>
        </w:rPr>
        <w:t xml:space="preserve"> e la </w:t>
      </w:r>
      <w:r w:rsidR="007464AB" w:rsidRPr="00251621">
        <w:rPr>
          <w:sz w:val="24"/>
          <w:szCs w:val="24"/>
        </w:rPr>
        <w:t>s</w:t>
      </w:r>
      <w:r w:rsidR="007368E1" w:rsidRPr="00251621">
        <w:rPr>
          <w:sz w:val="24"/>
          <w:szCs w:val="24"/>
        </w:rPr>
        <w:t>omministrazione di alimenti e bevande</w:t>
      </w:r>
      <w:r w:rsidR="007464AB" w:rsidRPr="00251621">
        <w:rPr>
          <w:sz w:val="24"/>
          <w:szCs w:val="24"/>
        </w:rPr>
        <w:t>.</w:t>
      </w:r>
    </w:p>
    <w:p w14:paraId="52FD5764" w14:textId="77777777" w:rsidR="00B164B7" w:rsidRPr="00251621" w:rsidRDefault="00B164B7" w:rsidP="005525C7">
      <w:pPr>
        <w:jc w:val="center"/>
        <w:rPr>
          <w:b/>
          <w:sz w:val="24"/>
          <w:szCs w:val="24"/>
        </w:rPr>
      </w:pPr>
    </w:p>
    <w:p w14:paraId="0FC61404" w14:textId="77777777" w:rsidR="005525C7" w:rsidRPr="00251621" w:rsidRDefault="00B12D5C" w:rsidP="005525C7">
      <w:pPr>
        <w:jc w:val="center"/>
        <w:rPr>
          <w:b/>
          <w:sz w:val="24"/>
          <w:szCs w:val="24"/>
        </w:rPr>
      </w:pPr>
      <w:r w:rsidRPr="00251621">
        <w:rPr>
          <w:b/>
          <w:sz w:val="24"/>
          <w:szCs w:val="24"/>
        </w:rPr>
        <w:t>A</w:t>
      </w:r>
      <w:r w:rsidR="005525C7" w:rsidRPr="00251621">
        <w:rPr>
          <w:b/>
          <w:sz w:val="24"/>
          <w:szCs w:val="24"/>
        </w:rPr>
        <w:t>rticolo 3</w:t>
      </w:r>
    </w:p>
    <w:p w14:paraId="3CFA9EA4" w14:textId="77777777" w:rsidR="005525C7" w:rsidRPr="00251621" w:rsidRDefault="005525C7" w:rsidP="005525C7">
      <w:pPr>
        <w:jc w:val="center"/>
        <w:rPr>
          <w:b/>
          <w:sz w:val="24"/>
          <w:szCs w:val="24"/>
        </w:rPr>
      </w:pPr>
      <w:r w:rsidRPr="00251621">
        <w:rPr>
          <w:b/>
          <w:sz w:val="24"/>
          <w:szCs w:val="24"/>
        </w:rPr>
        <w:t>(Soggetti aderenti)</w:t>
      </w:r>
    </w:p>
    <w:p w14:paraId="4F77BFBB" w14:textId="53AD8DA9" w:rsidR="00A170F8" w:rsidRPr="007427C7" w:rsidRDefault="005525C7" w:rsidP="00DF7007">
      <w:pPr>
        <w:spacing w:before="120"/>
        <w:jc w:val="both"/>
        <w:rPr>
          <w:color w:val="000000" w:themeColor="text1"/>
        </w:rPr>
      </w:pPr>
      <w:r w:rsidRPr="00251621">
        <w:rPr>
          <w:sz w:val="24"/>
          <w:szCs w:val="24"/>
        </w:rPr>
        <w:t xml:space="preserve">Possono presentare richiesta di </w:t>
      </w:r>
      <w:r w:rsidR="005D0D92" w:rsidRPr="00251621">
        <w:rPr>
          <w:sz w:val="24"/>
          <w:szCs w:val="24"/>
        </w:rPr>
        <w:t>concessione</w:t>
      </w:r>
      <w:r w:rsidRPr="00251621">
        <w:rPr>
          <w:sz w:val="24"/>
          <w:szCs w:val="24"/>
        </w:rPr>
        <w:t xml:space="preserve"> d’uso del marchio</w:t>
      </w:r>
      <w:r w:rsidR="00C84331" w:rsidRPr="00251621">
        <w:rPr>
          <w:sz w:val="24"/>
          <w:szCs w:val="24"/>
        </w:rPr>
        <w:t xml:space="preserve"> gli</w:t>
      </w:r>
      <w:r w:rsidR="00C84331" w:rsidRPr="00251621">
        <w:t xml:space="preserve"> </w:t>
      </w:r>
      <w:r w:rsidR="00C84331" w:rsidRPr="00251621">
        <w:rPr>
          <w:b/>
          <w:bCs/>
          <w:sz w:val="24"/>
          <w:szCs w:val="24"/>
        </w:rPr>
        <w:t>esercizi di vicinato</w:t>
      </w:r>
      <w:r w:rsidR="00C84331" w:rsidRPr="00251621">
        <w:rPr>
          <w:sz w:val="24"/>
          <w:szCs w:val="24"/>
        </w:rPr>
        <w:t xml:space="preserve"> di cui all’articolo 15, comma 1, lettera a)</w:t>
      </w:r>
      <w:r w:rsidR="007309E7">
        <w:rPr>
          <w:sz w:val="24"/>
          <w:szCs w:val="24"/>
        </w:rPr>
        <w:t xml:space="preserve"> della L.R. 2 gennaio 2007 n.1 -</w:t>
      </w:r>
      <w:r w:rsidR="007309E7" w:rsidRPr="007309E7">
        <w:rPr>
          <w:sz w:val="24"/>
          <w:szCs w:val="24"/>
        </w:rPr>
        <w:t>“Testo unico in materia di commercio”</w:t>
      </w:r>
      <w:r w:rsidR="00C84331" w:rsidRPr="00251621">
        <w:rPr>
          <w:sz w:val="24"/>
          <w:szCs w:val="24"/>
        </w:rPr>
        <w:t>, le</w:t>
      </w:r>
      <w:r w:rsidR="009F3D01" w:rsidRPr="00251621">
        <w:rPr>
          <w:sz w:val="24"/>
          <w:szCs w:val="24"/>
        </w:rPr>
        <w:t xml:space="preserve"> </w:t>
      </w:r>
      <w:r w:rsidR="00C84331" w:rsidRPr="00251621">
        <w:rPr>
          <w:b/>
          <w:bCs/>
          <w:sz w:val="24"/>
          <w:szCs w:val="24"/>
        </w:rPr>
        <w:t>botteghe storiche</w:t>
      </w:r>
      <w:r w:rsidR="00C84331" w:rsidRPr="00251621">
        <w:rPr>
          <w:sz w:val="24"/>
          <w:szCs w:val="24"/>
        </w:rPr>
        <w:t xml:space="preserve"> di cui alla legge regionale 11 marzo 2008, n. 3</w:t>
      </w:r>
      <w:r w:rsidR="004E5ACF" w:rsidRPr="00251621">
        <w:rPr>
          <w:sz w:val="24"/>
          <w:szCs w:val="24"/>
        </w:rPr>
        <w:t xml:space="preserve"> (Riforma degli interventi di sostegno alle attività commerciali) e successive modificazioni e integrazioni, </w:t>
      </w:r>
      <w:r w:rsidR="007A72B5" w:rsidRPr="00251621">
        <w:rPr>
          <w:sz w:val="24"/>
          <w:szCs w:val="24"/>
        </w:rPr>
        <w:t>nonché le imprese dei settori ammissibili a diventare “Bottega storica” o alle sue correlate declinazioni</w:t>
      </w:r>
      <w:r w:rsidR="007A72B5" w:rsidRPr="00251621">
        <w:rPr>
          <w:bCs/>
          <w:sz w:val="24"/>
          <w:szCs w:val="24"/>
        </w:rPr>
        <w:t>,</w:t>
      </w:r>
      <w:r w:rsidR="00C84331" w:rsidRPr="00251621">
        <w:rPr>
          <w:b/>
          <w:sz w:val="24"/>
          <w:szCs w:val="24"/>
        </w:rPr>
        <w:t xml:space="preserve"> non iscritte all’</w:t>
      </w:r>
      <w:r w:rsidR="001A5A25" w:rsidRPr="00251621">
        <w:rPr>
          <w:b/>
          <w:sz w:val="24"/>
          <w:szCs w:val="24"/>
        </w:rPr>
        <w:t>A</w:t>
      </w:r>
      <w:r w:rsidR="00C84331" w:rsidRPr="00251621">
        <w:rPr>
          <w:b/>
          <w:sz w:val="24"/>
          <w:szCs w:val="24"/>
        </w:rPr>
        <w:t xml:space="preserve">lbo imprese artigiane </w:t>
      </w:r>
      <w:r w:rsidRPr="00251621">
        <w:rPr>
          <w:bCs/>
          <w:sz w:val="24"/>
          <w:szCs w:val="24"/>
        </w:rPr>
        <w:t>che</w:t>
      </w:r>
      <w:r w:rsidR="00901790" w:rsidRPr="00251621">
        <w:rPr>
          <w:bCs/>
          <w:sz w:val="24"/>
          <w:szCs w:val="24"/>
        </w:rPr>
        <w:t xml:space="preserve"> non solo </w:t>
      </w:r>
      <w:r w:rsidR="00DF7007" w:rsidRPr="00251621">
        <w:rPr>
          <w:sz w:val="24"/>
          <w:szCs w:val="24"/>
        </w:rPr>
        <w:t>svolg</w:t>
      </w:r>
      <w:r w:rsidR="008B0429" w:rsidRPr="00251621">
        <w:rPr>
          <w:sz w:val="24"/>
          <w:szCs w:val="24"/>
        </w:rPr>
        <w:t>ono</w:t>
      </w:r>
      <w:r w:rsidR="00DF7007" w:rsidRPr="00251621">
        <w:rPr>
          <w:sz w:val="24"/>
          <w:szCs w:val="24"/>
        </w:rPr>
        <w:t xml:space="preserve"> </w:t>
      </w:r>
      <w:r w:rsidRPr="00251621">
        <w:rPr>
          <w:sz w:val="24"/>
          <w:szCs w:val="24"/>
        </w:rPr>
        <w:t xml:space="preserve">attività di </w:t>
      </w:r>
      <w:r w:rsidR="00DE00CC" w:rsidRPr="00251621">
        <w:rPr>
          <w:sz w:val="24"/>
          <w:szCs w:val="24"/>
        </w:rPr>
        <w:t xml:space="preserve">vendita </w:t>
      </w:r>
      <w:r w:rsidR="007464AB" w:rsidRPr="00251621">
        <w:rPr>
          <w:sz w:val="24"/>
          <w:szCs w:val="24"/>
        </w:rPr>
        <w:t>al dettaglio,</w:t>
      </w:r>
      <w:r w:rsidR="00901790" w:rsidRPr="00251621">
        <w:rPr>
          <w:sz w:val="24"/>
          <w:szCs w:val="24"/>
        </w:rPr>
        <w:t xml:space="preserve"> ma anche</w:t>
      </w:r>
      <w:r w:rsidR="007464AB" w:rsidRPr="00251621">
        <w:rPr>
          <w:sz w:val="24"/>
          <w:szCs w:val="24"/>
        </w:rPr>
        <w:t xml:space="preserve"> di servizi alla persona</w:t>
      </w:r>
      <w:r w:rsidR="00901790" w:rsidRPr="00251621">
        <w:rPr>
          <w:sz w:val="24"/>
          <w:szCs w:val="24"/>
        </w:rPr>
        <w:t>,</w:t>
      </w:r>
      <w:r w:rsidR="007464AB" w:rsidRPr="00251621">
        <w:rPr>
          <w:sz w:val="24"/>
          <w:szCs w:val="24"/>
        </w:rPr>
        <w:t xml:space="preserve"> somministrazione di alimenti e bevande</w:t>
      </w:r>
      <w:r w:rsidR="007A72B5" w:rsidRPr="00251621">
        <w:rPr>
          <w:sz w:val="24"/>
          <w:szCs w:val="24"/>
        </w:rPr>
        <w:t>, agenzie immobiliari, agenzie di viaggio,</w:t>
      </w:r>
      <w:r w:rsidR="00901790" w:rsidRPr="00251621">
        <w:rPr>
          <w:sz w:val="24"/>
          <w:szCs w:val="24"/>
        </w:rPr>
        <w:t xml:space="preserve"> in quanto potenziali fruitori del </w:t>
      </w:r>
      <w:r w:rsidR="00901790" w:rsidRPr="007427C7">
        <w:rPr>
          <w:color w:val="000000" w:themeColor="text1"/>
          <w:sz w:val="24"/>
          <w:szCs w:val="24"/>
        </w:rPr>
        <w:t>marchio Bottega storica</w:t>
      </w:r>
      <w:r w:rsidR="007309E7">
        <w:rPr>
          <w:color w:val="000000" w:themeColor="text1"/>
          <w:sz w:val="24"/>
          <w:szCs w:val="24"/>
        </w:rPr>
        <w:t>,</w:t>
      </w:r>
      <w:r w:rsidR="007A72B5" w:rsidRPr="007427C7">
        <w:rPr>
          <w:color w:val="000000" w:themeColor="text1"/>
          <w:sz w:val="24"/>
          <w:szCs w:val="24"/>
        </w:rPr>
        <w:t xml:space="preserve"> </w:t>
      </w:r>
      <w:r w:rsidR="00972714" w:rsidRPr="007427C7">
        <w:rPr>
          <w:color w:val="000000" w:themeColor="text1"/>
          <w:sz w:val="24"/>
          <w:szCs w:val="24"/>
        </w:rPr>
        <w:t>e</w:t>
      </w:r>
      <w:r w:rsidR="00901790" w:rsidRPr="007427C7">
        <w:rPr>
          <w:color w:val="000000" w:themeColor="text1"/>
          <w:sz w:val="24"/>
          <w:szCs w:val="24"/>
        </w:rPr>
        <w:t xml:space="preserve"> che</w:t>
      </w:r>
      <w:r w:rsidR="00972714" w:rsidRPr="007427C7">
        <w:rPr>
          <w:color w:val="000000" w:themeColor="text1"/>
          <w:sz w:val="24"/>
          <w:szCs w:val="24"/>
        </w:rPr>
        <w:t xml:space="preserve"> h</w:t>
      </w:r>
      <w:r w:rsidR="007309E7">
        <w:rPr>
          <w:color w:val="000000" w:themeColor="text1"/>
          <w:sz w:val="24"/>
          <w:szCs w:val="24"/>
        </w:rPr>
        <w:t xml:space="preserve">anno come codice ATECO primario, </w:t>
      </w:r>
      <w:r w:rsidR="00972714" w:rsidRPr="007427C7">
        <w:rPr>
          <w:color w:val="000000" w:themeColor="text1"/>
          <w:sz w:val="24"/>
          <w:szCs w:val="24"/>
        </w:rPr>
        <w:t xml:space="preserve">uno tra quelli presenti in </w:t>
      </w:r>
      <w:r w:rsidR="00901790" w:rsidRPr="007427C7">
        <w:rPr>
          <w:color w:val="000000" w:themeColor="text1"/>
          <w:sz w:val="24"/>
          <w:szCs w:val="24"/>
        </w:rPr>
        <w:t>A</w:t>
      </w:r>
      <w:r w:rsidR="00972714" w:rsidRPr="007427C7">
        <w:rPr>
          <w:color w:val="000000" w:themeColor="text1"/>
          <w:sz w:val="24"/>
          <w:szCs w:val="24"/>
        </w:rPr>
        <w:t>llegato 1</w:t>
      </w:r>
      <w:r w:rsidR="00554A47" w:rsidRPr="007427C7">
        <w:rPr>
          <w:color w:val="000000" w:themeColor="text1"/>
          <w:sz w:val="24"/>
          <w:szCs w:val="24"/>
        </w:rPr>
        <w:t>, che hanno le seguenti caratteristiche:</w:t>
      </w:r>
    </w:p>
    <w:p w14:paraId="4003555B" w14:textId="3354E88B" w:rsidR="00A170F8" w:rsidRPr="00251621" w:rsidRDefault="00A170F8" w:rsidP="007C4339">
      <w:pPr>
        <w:numPr>
          <w:ilvl w:val="0"/>
          <w:numId w:val="8"/>
        </w:numPr>
        <w:spacing w:before="60"/>
        <w:ind w:left="284" w:hanging="284"/>
        <w:jc w:val="both"/>
        <w:rPr>
          <w:sz w:val="24"/>
          <w:szCs w:val="24"/>
        </w:rPr>
      </w:pPr>
      <w:r w:rsidRPr="00251621">
        <w:rPr>
          <w:sz w:val="24"/>
          <w:szCs w:val="24"/>
        </w:rPr>
        <w:t xml:space="preserve">sono ubicati nel territorio </w:t>
      </w:r>
      <w:r w:rsidR="00DE00CC" w:rsidRPr="00251621">
        <w:rPr>
          <w:sz w:val="24"/>
          <w:szCs w:val="24"/>
        </w:rPr>
        <w:t xml:space="preserve">della </w:t>
      </w:r>
      <w:r w:rsidR="00B164B7" w:rsidRPr="00251621">
        <w:rPr>
          <w:sz w:val="24"/>
          <w:szCs w:val="24"/>
        </w:rPr>
        <w:t>R</w:t>
      </w:r>
      <w:r w:rsidR="00DE00CC" w:rsidRPr="00251621">
        <w:rPr>
          <w:sz w:val="24"/>
          <w:szCs w:val="24"/>
        </w:rPr>
        <w:t>egione Liguria</w:t>
      </w:r>
      <w:r w:rsidRPr="00251621">
        <w:rPr>
          <w:sz w:val="24"/>
          <w:szCs w:val="24"/>
        </w:rPr>
        <w:t>;</w:t>
      </w:r>
    </w:p>
    <w:p w14:paraId="5AEE5787" w14:textId="49057CBA" w:rsidR="00A170F8" w:rsidRPr="00251621" w:rsidRDefault="00A170F8" w:rsidP="007C4339">
      <w:pPr>
        <w:numPr>
          <w:ilvl w:val="0"/>
          <w:numId w:val="8"/>
        </w:numPr>
        <w:spacing w:before="60"/>
        <w:ind w:left="284" w:hanging="284"/>
        <w:jc w:val="both"/>
        <w:rPr>
          <w:sz w:val="24"/>
          <w:szCs w:val="24"/>
        </w:rPr>
      </w:pPr>
      <w:r w:rsidRPr="00251621">
        <w:rPr>
          <w:sz w:val="24"/>
          <w:szCs w:val="24"/>
        </w:rPr>
        <w:t xml:space="preserve">sono correttamente iscritti al Registro imprese della Camera di Commercio </w:t>
      </w:r>
      <w:r w:rsidR="00DE00CC" w:rsidRPr="00251621">
        <w:rPr>
          <w:sz w:val="24"/>
          <w:szCs w:val="24"/>
        </w:rPr>
        <w:t xml:space="preserve">di competenza </w:t>
      </w:r>
      <w:r w:rsidRPr="00251621">
        <w:rPr>
          <w:sz w:val="24"/>
          <w:szCs w:val="24"/>
        </w:rPr>
        <w:t>ed in regola col diritto camerale;</w:t>
      </w:r>
    </w:p>
    <w:p w14:paraId="04A0BD39" w14:textId="77777777" w:rsidR="00972714" w:rsidRPr="00251621" w:rsidRDefault="0042174E" w:rsidP="007C4339">
      <w:pPr>
        <w:numPr>
          <w:ilvl w:val="0"/>
          <w:numId w:val="8"/>
        </w:numPr>
        <w:spacing w:before="60"/>
        <w:ind w:left="284" w:hanging="284"/>
        <w:jc w:val="both"/>
        <w:rPr>
          <w:sz w:val="24"/>
          <w:szCs w:val="24"/>
        </w:rPr>
      </w:pPr>
      <w:r w:rsidRPr="00251621">
        <w:rPr>
          <w:sz w:val="24"/>
          <w:szCs w:val="24"/>
        </w:rPr>
        <w:t xml:space="preserve">sono </w:t>
      </w:r>
      <w:r w:rsidR="00972714" w:rsidRPr="00251621">
        <w:rPr>
          <w:sz w:val="24"/>
          <w:szCs w:val="24"/>
        </w:rPr>
        <w:t>iscritte nel Registro delle imprese e attive, con esercizio ininterrotto dell’attività nell’ambito del medesimo settore merceologico per un periodo non inferiore a 30 anni</w:t>
      </w:r>
      <w:r w:rsidR="0036786D" w:rsidRPr="00251621">
        <w:rPr>
          <w:sz w:val="24"/>
          <w:szCs w:val="24"/>
        </w:rPr>
        <w:t>;</w:t>
      </w:r>
    </w:p>
    <w:p w14:paraId="2587EBC1" w14:textId="77777777" w:rsidR="005525C7" w:rsidRPr="00251621" w:rsidRDefault="00A170F8" w:rsidP="007C4339">
      <w:pPr>
        <w:numPr>
          <w:ilvl w:val="0"/>
          <w:numId w:val="8"/>
        </w:numPr>
        <w:spacing w:before="60"/>
        <w:ind w:left="284" w:hanging="284"/>
        <w:jc w:val="both"/>
        <w:rPr>
          <w:sz w:val="24"/>
          <w:szCs w:val="24"/>
        </w:rPr>
      </w:pPr>
      <w:r w:rsidRPr="00251621">
        <w:rPr>
          <w:sz w:val="24"/>
          <w:szCs w:val="24"/>
        </w:rPr>
        <w:t xml:space="preserve">sono </w:t>
      </w:r>
      <w:r w:rsidR="005525C7" w:rsidRPr="00251621">
        <w:rPr>
          <w:sz w:val="24"/>
          <w:szCs w:val="24"/>
        </w:rPr>
        <w:t>in regola con tutte le autorizzazioni di legge (autorizzazioni igienico - sanitarie, norme sulla sicurezza dei luoghi di lavoro, pian</w:t>
      </w:r>
      <w:r w:rsidR="00FA176F" w:rsidRPr="00251621">
        <w:rPr>
          <w:sz w:val="24"/>
          <w:szCs w:val="24"/>
        </w:rPr>
        <w:t>o di autocontrollo HACCP, ecc…).</w:t>
      </w:r>
    </w:p>
    <w:p w14:paraId="510EFF1B" w14:textId="77777777" w:rsidR="006C46E4" w:rsidRPr="00251621" w:rsidRDefault="006C46E4" w:rsidP="006C46E4">
      <w:pPr>
        <w:rPr>
          <w:lang w:val="x-none" w:eastAsia="x-none"/>
        </w:rPr>
      </w:pPr>
    </w:p>
    <w:p w14:paraId="475D93E3" w14:textId="77777777" w:rsidR="005525C7" w:rsidRPr="00251621" w:rsidRDefault="00B12D5C" w:rsidP="005525C7">
      <w:pPr>
        <w:pStyle w:val="Titolo6"/>
        <w:spacing w:before="0" w:after="0"/>
        <w:jc w:val="center"/>
        <w:rPr>
          <w:rFonts w:ascii="Times New Roman" w:hAnsi="Times New Roman"/>
          <w:sz w:val="24"/>
          <w:szCs w:val="24"/>
        </w:rPr>
      </w:pPr>
      <w:r w:rsidRPr="00251621">
        <w:rPr>
          <w:rFonts w:ascii="Times New Roman" w:hAnsi="Times New Roman"/>
          <w:sz w:val="24"/>
          <w:szCs w:val="24"/>
          <w:lang w:val="it-IT"/>
        </w:rPr>
        <w:t>A</w:t>
      </w:r>
      <w:r w:rsidR="005525C7" w:rsidRPr="00251621">
        <w:rPr>
          <w:rFonts w:ascii="Times New Roman" w:hAnsi="Times New Roman"/>
          <w:sz w:val="24"/>
          <w:szCs w:val="24"/>
        </w:rPr>
        <w:t>rticolo 4</w:t>
      </w:r>
    </w:p>
    <w:p w14:paraId="6BFF4693" w14:textId="77777777" w:rsidR="005525C7" w:rsidRPr="00251621" w:rsidRDefault="005525C7" w:rsidP="005525C7">
      <w:pPr>
        <w:pStyle w:val="Titolo6"/>
        <w:spacing w:before="0" w:after="0"/>
        <w:jc w:val="center"/>
        <w:rPr>
          <w:rFonts w:ascii="Times New Roman" w:hAnsi="Times New Roman"/>
          <w:sz w:val="24"/>
          <w:szCs w:val="24"/>
        </w:rPr>
      </w:pPr>
      <w:r w:rsidRPr="00251621">
        <w:rPr>
          <w:rFonts w:ascii="Times New Roman" w:hAnsi="Times New Roman"/>
          <w:sz w:val="24"/>
          <w:szCs w:val="24"/>
        </w:rPr>
        <w:t>(Condizioni generali e requisiti richiesti)</w:t>
      </w:r>
    </w:p>
    <w:p w14:paraId="3B4370CF" w14:textId="77777777" w:rsidR="0036022C" w:rsidRPr="00251621" w:rsidRDefault="005525C7" w:rsidP="0036022C">
      <w:pPr>
        <w:spacing w:before="120"/>
        <w:jc w:val="both"/>
        <w:rPr>
          <w:sz w:val="24"/>
          <w:szCs w:val="24"/>
        </w:rPr>
      </w:pPr>
      <w:r w:rsidRPr="00251621">
        <w:rPr>
          <w:sz w:val="24"/>
          <w:szCs w:val="24"/>
        </w:rPr>
        <w:t xml:space="preserve">I Soggetti interessati ad ottenere la </w:t>
      </w:r>
      <w:r w:rsidR="005D0D92" w:rsidRPr="00251621">
        <w:rPr>
          <w:sz w:val="24"/>
          <w:szCs w:val="24"/>
        </w:rPr>
        <w:t>concessione</w:t>
      </w:r>
      <w:r w:rsidRPr="00251621">
        <w:rPr>
          <w:sz w:val="24"/>
          <w:szCs w:val="24"/>
        </w:rPr>
        <w:t xml:space="preserve"> d’uso del marchio di cui all’art. 3 devono obbligatoriamente</w:t>
      </w:r>
      <w:r w:rsidR="0036022C" w:rsidRPr="00251621">
        <w:rPr>
          <w:sz w:val="24"/>
          <w:szCs w:val="24"/>
        </w:rPr>
        <w:t>:</w:t>
      </w:r>
    </w:p>
    <w:p w14:paraId="5FACB971" w14:textId="24122BF4" w:rsidR="0036022C" w:rsidRPr="00FD6A36" w:rsidRDefault="0036022C" w:rsidP="00FD6A36">
      <w:pPr>
        <w:numPr>
          <w:ilvl w:val="3"/>
          <w:numId w:val="7"/>
        </w:numPr>
        <w:spacing w:before="120"/>
        <w:ind w:left="709"/>
        <w:jc w:val="both"/>
        <w:rPr>
          <w:rFonts w:cs="Calibri"/>
          <w:sz w:val="24"/>
          <w:szCs w:val="24"/>
        </w:rPr>
      </w:pPr>
      <w:r w:rsidRPr="00251621">
        <w:rPr>
          <w:sz w:val="24"/>
          <w:szCs w:val="24"/>
        </w:rPr>
        <w:t xml:space="preserve">essere </w:t>
      </w:r>
      <w:r w:rsidRPr="00251621">
        <w:rPr>
          <w:rFonts w:cs="Calibri"/>
          <w:sz w:val="24"/>
          <w:szCs w:val="24"/>
        </w:rPr>
        <w:t xml:space="preserve">iscritte nel Registro delle imprese e attive, con esercizio ininterrotto dell’attività nell’ambito del medesimo settore merceologico per un </w:t>
      </w:r>
      <w:r w:rsidR="0036786D" w:rsidRPr="00251621">
        <w:rPr>
          <w:rFonts w:cs="Calibri"/>
          <w:sz w:val="24"/>
          <w:szCs w:val="24"/>
        </w:rPr>
        <w:t>periodo non inferiore a 30 anni</w:t>
      </w:r>
      <w:r w:rsidR="00FD6A36">
        <w:rPr>
          <w:rFonts w:cs="Calibri"/>
          <w:sz w:val="24"/>
          <w:szCs w:val="24"/>
        </w:rPr>
        <w:t xml:space="preserve"> (</w:t>
      </w:r>
      <w:r w:rsidR="0036786D" w:rsidRPr="00FD6A36">
        <w:rPr>
          <w:rFonts w:cs="Calibri"/>
          <w:sz w:val="24"/>
          <w:szCs w:val="24"/>
        </w:rPr>
        <w:t>t</w:t>
      </w:r>
      <w:r w:rsidRPr="00FD6A36">
        <w:rPr>
          <w:rFonts w:cs="Calibri"/>
          <w:sz w:val="24"/>
          <w:szCs w:val="24"/>
        </w:rPr>
        <w:t xml:space="preserve">ale requisito temporale deve essere maturato al momento della </w:t>
      </w:r>
      <w:r w:rsidR="0036786D" w:rsidRPr="00FD6A36">
        <w:rPr>
          <w:rFonts w:cs="Calibri"/>
          <w:sz w:val="24"/>
          <w:szCs w:val="24"/>
        </w:rPr>
        <w:t>richiesta del marchio</w:t>
      </w:r>
      <w:r w:rsidR="00FD6A36">
        <w:rPr>
          <w:rFonts w:cs="Calibri"/>
          <w:sz w:val="24"/>
          <w:szCs w:val="24"/>
        </w:rPr>
        <w:t>)</w:t>
      </w:r>
      <w:r w:rsidR="0036786D" w:rsidRPr="00FD6A36">
        <w:rPr>
          <w:rFonts w:cs="Calibri"/>
          <w:sz w:val="24"/>
          <w:szCs w:val="24"/>
        </w:rPr>
        <w:t>;</w:t>
      </w:r>
    </w:p>
    <w:p w14:paraId="0052FC8C" w14:textId="77777777" w:rsidR="0040735A" w:rsidRPr="00251621" w:rsidRDefault="0036022C" w:rsidP="007C4339">
      <w:pPr>
        <w:numPr>
          <w:ilvl w:val="0"/>
          <w:numId w:val="7"/>
        </w:numPr>
        <w:jc w:val="both"/>
        <w:rPr>
          <w:rFonts w:cs="Calibri"/>
          <w:sz w:val="24"/>
          <w:szCs w:val="24"/>
        </w:rPr>
      </w:pPr>
      <w:r w:rsidRPr="00251621">
        <w:rPr>
          <w:rFonts w:cs="Calibri"/>
          <w:sz w:val="24"/>
          <w:szCs w:val="24"/>
        </w:rPr>
        <w:t>Si precisa che ai fini della valutazione il criterio di riferimento fondamentale è quello della sostanziale continuità dell’attività che, al di là degli eventuali cambiamenti legati                                             all’evoluzione tecnologica, del mutamento dei prodotti o dei mercati riferimento, di modifiche nella forma giuridica dell’impresa, della sua denominazione o proprietà o sede</w:t>
      </w:r>
      <w:r w:rsidR="0042174E" w:rsidRPr="00251621">
        <w:rPr>
          <w:rFonts w:cs="Calibri"/>
          <w:sz w:val="24"/>
          <w:szCs w:val="24"/>
        </w:rPr>
        <w:t xml:space="preserve"> </w:t>
      </w:r>
      <w:r w:rsidRPr="00251621">
        <w:rPr>
          <w:rFonts w:cs="Calibri"/>
          <w:sz w:val="24"/>
          <w:szCs w:val="24"/>
        </w:rPr>
        <w:t>(purché quest’ultima sia rimasta nell’ambito di Regione Liguria), deve restare collegata a quella originaria e nello stesso settore</w:t>
      </w:r>
      <w:r w:rsidR="0036786D" w:rsidRPr="00251621">
        <w:rPr>
          <w:rFonts w:cs="Calibri"/>
          <w:sz w:val="24"/>
          <w:szCs w:val="24"/>
        </w:rPr>
        <w:t>.</w:t>
      </w:r>
    </w:p>
    <w:p w14:paraId="0AAF27D5" w14:textId="77777777" w:rsidR="005525C7" w:rsidRPr="00251621" w:rsidRDefault="005525C7" w:rsidP="005525C7">
      <w:pPr>
        <w:pStyle w:val="Titolo6"/>
        <w:spacing w:before="0" w:after="0"/>
        <w:jc w:val="center"/>
        <w:rPr>
          <w:rFonts w:ascii="Times New Roman" w:hAnsi="Times New Roman"/>
          <w:sz w:val="24"/>
          <w:szCs w:val="24"/>
        </w:rPr>
      </w:pPr>
    </w:p>
    <w:p w14:paraId="7C97C6DB" w14:textId="77777777" w:rsidR="005525C7" w:rsidRPr="00251621" w:rsidRDefault="00B12D5C" w:rsidP="005525C7">
      <w:pPr>
        <w:pStyle w:val="Titolo6"/>
        <w:spacing w:before="0" w:after="0"/>
        <w:jc w:val="center"/>
        <w:rPr>
          <w:rFonts w:ascii="Times New Roman" w:hAnsi="Times New Roman"/>
          <w:sz w:val="24"/>
          <w:szCs w:val="24"/>
        </w:rPr>
      </w:pPr>
      <w:r w:rsidRPr="00251621">
        <w:rPr>
          <w:rFonts w:ascii="Times New Roman" w:hAnsi="Times New Roman"/>
          <w:sz w:val="24"/>
          <w:szCs w:val="24"/>
          <w:lang w:val="it-IT"/>
        </w:rPr>
        <w:t>A</w:t>
      </w:r>
      <w:r w:rsidR="005525C7" w:rsidRPr="00251621">
        <w:rPr>
          <w:rFonts w:ascii="Times New Roman" w:hAnsi="Times New Roman"/>
          <w:sz w:val="24"/>
          <w:szCs w:val="24"/>
        </w:rPr>
        <w:t>rticolo 5</w:t>
      </w:r>
    </w:p>
    <w:p w14:paraId="65B4BBC7" w14:textId="77777777" w:rsidR="005525C7" w:rsidRPr="00251621" w:rsidRDefault="005525C7" w:rsidP="005525C7">
      <w:pPr>
        <w:pStyle w:val="Titolo6"/>
        <w:spacing w:before="0" w:after="0"/>
        <w:jc w:val="center"/>
        <w:rPr>
          <w:rFonts w:ascii="Times New Roman" w:hAnsi="Times New Roman"/>
          <w:sz w:val="24"/>
          <w:szCs w:val="24"/>
        </w:rPr>
      </w:pPr>
      <w:r w:rsidRPr="00251621">
        <w:rPr>
          <w:rFonts w:ascii="Times New Roman" w:hAnsi="Times New Roman"/>
          <w:sz w:val="24"/>
          <w:szCs w:val="24"/>
        </w:rPr>
        <w:t xml:space="preserve">(Modalità di richiesta e concessione d’uso del Marchio) </w:t>
      </w:r>
    </w:p>
    <w:p w14:paraId="6194B881" w14:textId="369D9158" w:rsidR="008238EE" w:rsidRPr="00251621" w:rsidRDefault="008238EE" w:rsidP="005525C7">
      <w:pPr>
        <w:spacing w:before="120"/>
        <w:jc w:val="both"/>
        <w:rPr>
          <w:sz w:val="24"/>
          <w:szCs w:val="24"/>
        </w:rPr>
      </w:pPr>
      <w:r w:rsidRPr="00251621">
        <w:rPr>
          <w:sz w:val="24"/>
          <w:szCs w:val="24"/>
        </w:rPr>
        <w:t>La Camera di Commercio di Genova</w:t>
      </w:r>
      <w:r w:rsidR="00F219FF">
        <w:rPr>
          <w:sz w:val="24"/>
          <w:szCs w:val="24"/>
        </w:rPr>
        <w:t>,</w:t>
      </w:r>
      <w:r w:rsidRPr="00251621">
        <w:rPr>
          <w:sz w:val="24"/>
          <w:szCs w:val="24"/>
        </w:rPr>
        <w:t xml:space="preserve"> in qualità di titolare del marchio</w:t>
      </w:r>
      <w:r w:rsidR="00F219FF">
        <w:rPr>
          <w:sz w:val="24"/>
          <w:szCs w:val="24"/>
        </w:rPr>
        <w:t xml:space="preserve"> collettivo,</w:t>
      </w:r>
      <w:r w:rsidRPr="00251621">
        <w:rPr>
          <w:sz w:val="24"/>
          <w:szCs w:val="24"/>
        </w:rPr>
        <w:t xml:space="preserve"> al fine di poterne gestire la concessione e i relativi controlli collabora con la Camera di Commercio Riviere </w:t>
      </w:r>
      <w:r w:rsidR="0036786D" w:rsidRPr="00251621">
        <w:rPr>
          <w:sz w:val="24"/>
          <w:szCs w:val="24"/>
        </w:rPr>
        <w:t xml:space="preserve">di </w:t>
      </w:r>
      <w:r w:rsidRPr="00251621">
        <w:rPr>
          <w:sz w:val="24"/>
          <w:szCs w:val="24"/>
        </w:rPr>
        <w:t>Liguri</w:t>
      </w:r>
      <w:r w:rsidR="0036786D" w:rsidRPr="00251621">
        <w:rPr>
          <w:sz w:val="24"/>
          <w:szCs w:val="24"/>
        </w:rPr>
        <w:t>a</w:t>
      </w:r>
      <w:r w:rsidRPr="00251621">
        <w:rPr>
          <w:sz w:val="24"/>
          <w:szCs w:val="24"/>
        </w:rPr>
        <w:t xml:space="preserve"> </w:t>
      </w:r>
      <w:r w:rsidR="0013443E" w:rsidRPr="00251621">
        <w:rPr>
          <w:sz w:val="24"/>
          <w:szCs w:val="24"/>
        </w:rPr>
        <w:t xml:space="preserve">  </w:t>
      </w:r>
      <w:r w:rsidR="0013443E" w:rsidRPr="00251621">
        <w:rPr>
          <w:sz w:val="24"/>
          <w:szCs w:val="24"/>
        </w:rPr>
        <w:lastRenderedPageBreak/>
        <w:t xml:space="preserve">e </w:t>
      </w:r>
      <w:r w:rsidRPr="00251621">
        <w:rPr>
          <w:sz w:val="24"/>
          <w:szCs w:val="24"/>
        </w:rPr>
        <w:t>avr</w:t>
      </w:r>
      <w:r w:rsidR="0042174E" w:rsidRPr="00251621">
        <w:rPr>
          <w:sz w:val="24"/>
          <w:szCs w:val="24"/>
        </w:rPr>
        <w:t>à</w:t>
      </w:r>
      <w:r w:rsidRPr="00251621">
        <w:rPr>
          <w:sz w:val="24"/>
          <w:szCs w:val="24"/>
        </w:rPr>
        <w:t xml:space="preserve"> il compito di seguire tutte le attività formali di gestione della concessione del marchio e delle attività di controllo per i soggetti di cui ha competenza per territorio.</w:t>
      </w:r>
    </w:p>
    <w:p w14:paraId="21770654" w14:textId="20B028AB" w:rsidR="005525C7" w:rsidRPr="00251621" w:rsidRDefault="005525C7" w:rsidP="005525C7">
      <w:pPr>
        <w:spacing w:before="120"/>
        <w:jc w:val="both"/>
        <w:rPr>
          <w:sz w:val="24"/>
          <w:szCs w:val="24"/>
        </w:rPr>
      </w:pPr>
      <w:r w:rsidRPr="00251621">
        <w:rPr>
          <w:sz w:val="24"/>
          <w:szCs w:val="24"/>
        </w:rPr>
        <w:t xml:space="preserve">Il soggetto richiedente la </w:t>
      </w:r>
      <w:r w:rsidR="005D0D92" w:rsidRPr="00251621">
        <w:rPr>
          <w:sz w:val="24"/>
          <w:szCs w:val="24"/>
        </w:rPr>
        <w:t>concessione</w:t>
      </w:r>
      <w:r w:rsidRPr="00251621">
        <w:rPr>
          <w:sz w:val="24"/>
          <w:szCs w:val="24"/>
        </w:rPr>
        <w:t xml:space="preserve"> d'uso del marchio presenta alla Camera di Commercio</w:t>
      </w:r>
      <w:r w:rsidR="0036022C" w:rsidRPr="00251621">
        <w:rPr>
          <w:sz w:val="24"/>
          <w:szCs w:val="24"/>
        </w:rPr>
        <w:t xml:space="preserve"> di </w:t>
      </w:r>
      <w:r w:rsidR="0036786D" w:rsidRPr="00251621">
        <w:rPr>
          <w:sz w:val="24"/>
          <w:szCs w:val="24"/>
        </w:rPr>
        <w:t>c</w:t>
      </w:r>
      <w:r w:rsidR="0036022C" w:rsidRPr="00251621">
        <w:rPr>
          <w:sz w:val="24"/>
          <w:szCs w:val="24"/>
        </w:rPr>
        <w:t>ompetenza per territorio</w:t>
      </w:r>
      <w:r w:rsidRPr="00251621">
        <w:rPr>
          <w:sz w:val="24"/>
          <w:szCs w:val="24"/>
        </w:rPr>
        <w:t xml:space="preserve"> apposita </w:t>
      </w:r>
      <w:r w:rsidR="00F219FF">
        <w:rPr>
          <w:sz w:val="24"/>
          <w:szCs w:val="24"/>
        </w:rPr>
        <w:t>domanda</w:t>
      </w:r>
      <w:r w:rsidRPr="00251621">
        <w:rPr>
          <w:sz w:val="24"/>
          <w:szCs w:val="24"/>
        </w:rPr>
        <w:t xml:space="preserve"> (richiesta di </w:t>
      </w:r>
      <w:r w:rsidR="005D0D92" w:rsidRPr="00251621">
        <w:rPr>
          <w:sz w:val="24"/>
          <w:szCs w:val="24"/>
        </w:rPr>
        <w:t>concessione</w:t>
      </w:r>
      <w:r w:rsidRPr="00251621">
        <w:rPr>
          <w:sz w:val="24"/>
          <w:szCs w:val="24"/>
        </w:rPr>
        <w:t xml:space="preserve"> d’uso del Marchio), </w:t>
      </w:r>
      <w:r w:rsidR="008238EE" w:rsidRPr="00251621">
        <w:rPr>
          <w:sz w:val="24"/>
          <w:szCs w:val="24"/>
        </w:rPr>
        <w:t>secondo le modalità indicate sul</w:t>
      </w:r>
      <w:r w:rsidR="005B6B5B" w:rsidRPr="00251621">
        <w:rPr>
          <w:sz w:val="24"/>
          <w:szCs w:val="24"/>
        </w:rPr>
        <w:t>la pagina web dedicata presente sui siti istituzionali dell</w:t>
      </w:r>
      <w:r w:rsidR="0042174E" w:rsidRPr="00251621">
        <w:rPr>
          <w:sz w:val="24"/>
          <w:szCs w:val="24"/>
        </w:rPr>
        <w:t>e</w:t>
      </w:r>
      <w:r w:rsidR="005B6B5B" w:rsidRPr="00251621">
        <w:rPr>
          <w:sz w:val="24"/>
          <w:szCs w:val="24"/>
        </w:rPr>
        <w:t xml:space="preserve"> Camer</w:t>
      </w:r>
      <w:r w:rsidR="0042174E" w:rsidRPr="00251621">
        <w:rPr>
          <w:sz w:val="24"/>
          <w:szCs w:val="24"/>
        </w:rPr>
        <w:t>e</w:t>
      </w:r>
      <w:r w:rsidR="005B6B5B" w:rsidRPr="00251621">
        <w:rPr>
          <w:sz w:val="24"/>
          <w:szCs w:val="24"/>
        </w:rPr>
        <w:t xml:space="preserve"> di Commercio</w:t>
      </w:r>
      <w:r w:rsidR="00F219FF">
        <w:rPr>
          <w:sz w:val="24"/>
          <w:szCs w:val="24"/>
        </w:rPr>
        <w:t>,</w:t>
      </w:r>
      <w:r w:rsidR="005B6B5B" w:rsidRPr="00251621">
        <w:rPr>
          <w:sz w:val="24"/>
          <w:szCs w:val="24"/>
        </w:rPr>
        <w:t xml:space="preserve"> </w:t>
      </w:r>
      <w:r w:rsidRPr="00251621">
        <w:rPr>
          <w:sz w:val="24"/>
          <w:szCs w:val="24"/>
        </w:rPr>
        <w:t>completa della seguente documentazione:</w:t>
      </w:r>
    </w:p>
    <w:p w14:paraId="6E3A99B5" w14:textId="77777777" w:rsidR="005525C7" w:rsidRPr="00251621" w:rsidRDefault="005525C7" w:rsidP="007C4339">
      <w:pPr>
        <w:numPr>
          <w:ilvl w:val="0"/>
          <w:numId w:val="3"/>
        </w:numPr>
        <w:spacing w:before="60"/>
        <w:ind w:left="284" w:hanging="284"/>
        <w:jc w:val="both"/>
        <w:rPr>
          <w:sz w:val="24"/>
          <w:szCs w:val="24"/>
        </w:rPr>
      </w:pPr>
      <w:r w:rsidRPr="00251621">
        <w:rPr>
          <w:sz w:val="24"/>
          <w:szCs w:val="24"/>
        </w:rPr>
        <w:t>dati anagrafici e aziendali;</w:t>
      </w:r>
    </w:p>
    <w:p w14:paraId="5927A2BF" w14:textId="77777777" w:rsidR="005525C7" w:rsidRPr="00251621" w:rsidRDefault="005525C7" w:rsidP="007C4339">
      <w:pPr>
        <w:numPr>
          <w:ilvl w:val="0"/>
          <w:numId w:val="3"/>
        </w:numPr>
        <w:spacing w:before="60"/>
        <w:ind w:left="284" w:hanging="284"/>
        <w:jc w:val="both"/>
        <w:rPr>
          <w:sz w:val="24"/>
          <w:szCs w:val="24"/>
        </w:rPr>
      </w:pPr>
      <w:r w:rsidRPr="00251621">
        <w:rPr>
          <w:sz w:val="24"/>
          <w:szCs w:val="24"/>
        </w:rPr>
        <w:t>indicazione del rappresentante legale dell'impresa;</w:t>
      </w:r>
    </w:p>
    <w:p w14:paraId="609B6C1A" w14:textId="77777777" w:rsidR="008238EE" w:rsidRPr="00251621" w:rsidRDefault="005525C7" w:rsidP="007C4339">
      <w:pPr>
        <w:numPr>
          <w:ilvl w:val="0"/>
          <w:numId w:val="3"/>
        </w:numPr>
        <w:spacing w:before="60"/>
        <w:ind w:left="284" w:hanging="284"/>
        <w:jc w:val="both"/>
        <w:rPr>
          <w:sz w:val="24"/>
          <w:szCs w:val="24"/>
        </w:rPr>
      </w:pPr>
      <w:r w:rsidRPr="00251621">
        <w:rPr>
          <w:sz w:val="24"/>
          <w:szCs w:val="24"/>
        </w:rPr>
        <w:t>dichiarazione di impegno ad osservare i</w:t>
      </w:r>
      <w:r w:rsidR="00B12D5C" w:rsidRPr="00251621">
        <w:rPr>
          <w:sz w:val="24"/>
          <w:szCs w:val="24"/>
        </w:rPr>
        <w:t>l Regolamento d’uso del marchio;</w:t>
      </w:r>
    </w:p>
    <w:p w14:paraId="458EFECE" w14:textId="77777777" w:rsidR="008238EE" w:rsidRPr="00251621" w:rsidRDefault="008238EE" w:rsidP="007C4339">
      <w:pPr>
        <w:numPr>
          <w:ilvl w:val="0"/>
          <w:numId w:val="3"/>
        </w:numPr>
        <w:spacing w:before="120"/>
        <w:ind w:left="284" w:hanging="284"/>
        <w:jc w:val="both"/>
        <w:rPr>
          <w:sz w:val="24"/>
          <w:szCs w:val="24"/>
        </w:rPr>
      </w:pPr>
      <w:r w:rsidRPr="00251621">
        <w:rPr>
          <w:sz w:val="24"/>
          <w:szCs w:val="24"/>
        </w:rPr>
        <w:t xml:space="preserve">breve relazione sulla vita dell’azienda dalla costituzione ad oggi, dalla quale emerga in particolare la continuità storica dell’impresa; </w:t>
      </w:r>
    </w:p>
    <w:p w14:paraId="19D20B1E" w14:textId="77777777" w:rsidR="008238EE" w:rsidRPr="00251621" w:rsidRDefault="008238EE" w:rsidP="007C4339">
      <w:pPr>
        <w:numPr>
          <w:ilvl w:val="0"/>
          <w:numId w:val="3"/>
        </w:numPr>
        <w:spacing w:before="120"/>
        <w:ind w:left="284" w:hanging="284"/>
        <w:jc w:val="both"/>
        <w:rPr>
          <w:sz w:val="24"/>
          <w:szCs w:val="24"/>
        </w:rPr>
      </w:pPr>
      <w:r w:rsidRPr="00251621">
        <w:rPr>
          <w:sz w:val="24"/>
          <w:szCs w:val="24"/>
        </w:rPr>
        <w:t>copia della documentazione storica utile a dimostrare la data di avvio dell'attività o della costituzione, qualora queste non coincidano con quelle risultanti dalla visura camerale;</w:t>
      </w:r>
    </w:p>
    <w:p w14:paraId="2A012F0E" w14:textId="77777777" w:rsidR="0036786D" w:rsidRPr="00251621" w:rsidRDefault="0036786D" w:rsidP="007C4339">
      <w:pPr>
        <w:numPr>
          <w:ilvl w:val="0"/>
          <w:numId w:val="3"/>
        </w:numPr>
        <w:spacing w:before="120"/>
        <w:ind w:left="284" w:hanging="284"/>
        <w:jc w:val="both"/>
        <w:rPr>
          <w:sz w:val="24"/>
          <w:szCs w:val="24"/>
        </w:rPr>
      </w:pPr>
      <w:r w:rsidRPr="00251621">
        <w:rPr>
          <w:sz w:val="24"/>
          <w:szCs w:val="24"/>
        </w:rPr>
        <w:t>ampia documentazione fotografica attestante la realtà aziendale e la vita aziendale.</w:t>
      </w:r>
    </w:p>
    <w:p w14:paraId="0A76E58F" w14:textId="77777777" w:rsidR="008238EE" w:rsidRPr="00251621" w:rsidRDefault="008238EE" w:rsidP="005525C7">
      <w:pPr>
        <w:spacing w:before="120"/>
        <w:jc w:val="both"/>
        <w:rPr>
          <w:sz w:val="24"/>
          <w:szCs w:val="24"/>
        </w:rPr>
      </w:pPr>
    </w:p>
    <w:p w14:paraId="0E515EA4" w14:textId="7E28F262" w:rsidR="008238EE" w:rsidRPr="00251621" w:rsidRDefault="008238EE" w:rsidP="008238EE">
      <w:pPr>
        <w:spacing w:before="120"/>
        <w:jc w:val="both"/>
        <w:rPr>
          <w:sz w:val="24"/>
          <w:szCs w:val="24"/>
        </w:rPr>
      </w:pPr>
      <w:r w:rsidRPr="00251621">
        <w:rPr>
          <w:sz w:val="24"/>
          <w:szCs w:val="24"/>
        </w:rPr>
        <w:t>Per l’eventuale pubblicazione nel</w:t>
      </w:r>
      <w:r w:rsidR="00C015A1">
        <w:rPr>
          <w:sz w:val="24"/>
          <w:szCs w:val="24"/>
        </w:rPr>
        <w:t xml:space="preserve">l’elenco </w:t>
      </w:r>
      <w:r w:rsidRPr="00251621">
        <w:rPr>
          <w:sz w:val="24"/>
          <w:szCs w:val="24"/>
        </w:rPr>
        <w:t>del Marchio Bottega Ligure si invitano le imprese a inviare preferibilmente già in formato elettronico:</w:t>
      </w:r>
    </w:p>
    <w:p w14:paraId="62A87C30" w14:textId="77777777" w:rsidR="008238EE" w:rsidRPr="00251621" w:rsidRDefault="008238EE" w:rsidP="008238EE">
      <w:pPr>
        <w:spacing w:before="120"/>
        <w:jc w:val="both"/>
        <w:rPr>
          <w:sz w:val="24"/>
          <w:szCs w:val="24"/>
        </w:rPr>
      </w:pPr>
      <w:r w:rsidRPr="00251621">
        <w:rPr>
          <w:sz w:val="24"/>
          <w:szCs w:val="24"/>
        </w:rPr>
        <w:t>-</w:t>
      </w:r>
      <w:r w:rsidRPr="00251621">
        <w:rPr>
          <w:sz w:val="24"/>
          <w:szCs w:val="24"/>
        </w:rPr>
        <w:tab/>
        <w:t>logo o marchio attuale dell’impresa, se presente (in alternativa foto insegna)</w:t>
      </w:r>
      <w:r w:rsidR="0036786D" w:rsidRPr="00251621">
        <w:rPr>
          <w:sz w:val="24"/>
          <w:szCs w:val="24"/>
        </w:rPr>
        <w:t>;</w:t>
      </w:r>
    </w:p>
    <w:p w14:paraId="74B129A2" w14:textId="77777777" w:rsidR="008238EE" w:rsidRPr="00251621" w:rsidRDefault="008238EE" w:rsidP="008238EE">
      <w:pPr>
        <w:spacing w:before="120"/>
        <w:ind w:left="709" w:hanging="709"/>
        <w:jc w:val="both"/>
        <w:rPr>
          <w:sz w:val="24"/>
          <w:szCs w:val="24"/>
        </w:rPr>
      </w:pPr>
      <w:r w:rsidRPr="00251621">
        <w:rPr>
          <w:sz w:val="24"/>
          <w:szCs w:val="24"/>
        </w:rPr>
        <w:t>-</w:t>
      </w:r>
      <w:r w:rsidRPr="00251621">
        <w:rPr>
          <w:sz w:val="24"/>
          <w:szCs w:val="24"/>
        </w:rPr>
        <w:tab/>
        <w:t>fotografie d’epoca o riproduzioni di documenti storici (lettere commerciali, documenti contabili, cataloghi storici, marchi storici, pubblicità ecc.), corredati da didascalie (data o periodo, breve descrizione del contenuto del documento o della fotografia ecc.)</w:t>
      </w:r>
      <w:r w:rsidR="0036786D" w:rsidRPr="00251621">
        <w:rPr>
          <w:sz w:val="24"/>
          <w:szCs w:val="24"/>
        </w:rPr>
        <w:t>;</w:t>
      </w:r>
    </w:p>
    <w:p w14:paraId="4B9710C8" w14:textId="77777777" w:rsidR="008238EE" w:rsidRPr="00251621" w:rsidRDefault="008238EE" w:rsidP="008238EE">
      <w:pPr>
        <w:spacing w:before="120"/>
        <w:jc w:val="both"/>
        <w:rPr>
          <w:sz w:val="24"/>
          <w:szCs w:val="24"/>
        </w:rPr>
      </w:pPr>
      <w:r w:rsidRPr="00251621">
        <w:rPr>
          <w:sz w:val="24"/>
          <w:szCs w:val="24"/>
        </w:rPr>
        <w:t>-</w:t>
      </w:r>
      <w:r w:rsidRPr="00251621">
        <w:rPr>
          <w:sz w:val="24"/>
          <w:szCs w:val="24"/>
        </w:rPr>
        <w:tab/>
        <w:t>pubblicazioni sulle origini e storia dell’impresa.</w:t>
      </w:r>
    </w:p>
    <w:p w14:paraId="2362C98A" w14:textId="1F58A573" w:rsidR="005B6B5B" w:rsidRPr="00251621" w:rsidRDefault="005B6B5B" w:rsidP="005525C7">
      <w:pPr>
        <w:spacing w:before="120"/>
        <w:jc w:val="both"/>
        <w:rPr>
          <w:sz w:val="24"/>
          <w:szCs w:val="24"/>
        </w:rPr>
      </w:pPr>
      <w:r w:rsidRPr="00683A98">
        <w:rPr>
          <w:sz w:val="24"/>
          <w:szCs w:val="24"/>
        </w:rPr>
        <w:t>Tutta la documentazione</w:t>
      </w:r>
      <w:r w:rsidR="00683A98" w:rsidRPr="00683A98">
        <w:rPr>
          <w:sz w:val="24"/>
          <w:szCs w:val="24"/>
        </w:rPr>
        <w:t xml:space="preserve"> richiesta</w:t>
      </w:r>
      <w:r w:rsidRPr="00683A98">
        <w:rPr>
          <w:sz w:val="24"/>
          <w:szCs w:val="24"/>
        </w:rPr>
        <w:t xml:space="preserve"> </w:t>
      </w:r>
      <w:r w:rsidR="00F219FF">
        <w:rPr>
          <w:sz w:val="24"/>
          <w:szCs w:val="24"/>
        </w:rPr>
        <w:t>dovrà</w:t>
      </w:r>
      <w:r w:rsidRPr="00683A98">
        <w:rPr>
          <w:sz w:val="24"/>
          <w:szCs w:val="24"/>
        </w:rPr>
        <w:t xml:space="preserve"> </w:t>
      </w:r>
      <w:r w:rsidR="00DB02BC">
        <w:rPr>
          <w:sz w:val="24"/>
          <w:szCs w:val="24"/>
        </w:rPr>
        <w:t xml:space="preserve">essere </w:t>
      </w:r>
      <w:r w:rsidRPr="00683A98">
        <w:rPr>
          <w:sz w:val="24"/>
          <w:szCs w:val="24"/>
        </w:rPr>
        <w:t xml:space="preserve">inviata via </w:t>
      </w:r>
      <w:r w:rsidR="00167432">
        <w:rPr>
          <w:sz w:val="24"/>
          <w:szCs w:val="24"/>
        </w:rPr>
        <w:t>posta elettronica certificata</w:t>
      </w:r>
      <w:r w:rsidR="006447BD" w:rsidRPr="00683A98">
        <w:rPr>
          <w:sz w:val="24"/>
          <w:szCs w:val="24"/>
        </w:rPr>
        <w:t xml:space="preserve"> alla Camera di Commercio competente per territorio</w:t>
      </w:r>
      <w:r w:rsidR="00167432">
        <w:rPr>
          <w:sz w:val="24"/>
          <w:szCs w:val="24"/>
        </w:rPr>
        <w:t xml:space="preserve"> (PEC Camera di Commercio di Genova: </w:t>
      </w:r>
      <w:hyperlink r:id="rId10" w:history="1">
        <w:r w:rsidR="00167432" w:rsidRPr="000F6D1D">
          <w:rPr>
            <w:rStyle w:val="Collegamentoipertestuale"/>
            <w:sz w:val="24"/>
            <w:szCs w:val="24"/>
          </w:rPr>
          <w:t>cciaa.genova@ge.legalmail.camcom.it</w:t>
        </w:r>
      </w:hyperlink>
      <w:r w:rsidR="00167432">
        <w:rPr>
          <w:sz w:val="24"/>
          <w:szCs w:val="24"/>
        </w:rPr>
        <w:t xml:space="preserve"> e PEC Camera di Commercio Riviere di Liguria: </w:t>
      </w:r>
      <w:hyperlink r:id="rId11" w:history="1">
        <w:r w:rsidR="00167432" w:rsidRPr="000F6D1D">
          <w:rPr>
            <w:rStyle w:val="Collegamentoipertestuale"/>
            <w:sz w:val="24"/>
            <w:szCs w:val="24"/>
          </w:rPr>
          <w:t>cciaa.rivlig@legalmail.it</w:t>
        </w:r>
      </w:hyperlink>
      <w:r w:rsidR="00167432">
        <w:rPr>
          <w:sz w:val="24"/>
          <w:szCs w:val="24"/>
        </w:rPr>
        <w:t>)</w:t>
      </w:r>
      <w:r w:rsidR="00F219FF">
        <w:rPr>
          <w:sz w:val="24"/>
          <w:szCs w:val="24"/>
        </w:rPr>
        <w:t xml:space="preserve">, che ne svolgerà l’istruttoria, </w:t>
      </w:r>
      <w:r w:rsidR="006447BD" w:rsidRPr="00683A98">
        <w:rPr>
          <w:sz w:val="24"/>
          <w:szCs w:val="24"/>
        </w:rPr>
        <w:t>e</w:t>
      </w:r>
      <w:r w:rsidR="00F219FF">
        <w:rPr>
          <w:sz w:val="24"/>
          <w:szCs w:val="24"/>
        </w:rPr>
        <w:t>d</w:t>
      </w:r>
      <w:r w:rsidR="006447BD" w:rsidRPr="00683A98">
        <w:rPr>
          <w:sz w:val="24"/>
          <w:szCs w:val="24"/>
        </w:rPr>
        <w:t xml:space="preserve"> anche via e-</w:t>
      </w:r>
      <w:r w:rsidRPr="00683A98">
        <w:rPr>
          <w:sz w:val="24"/>
          <w:szCs w:val="24"/>
        </w:rPr>
        <w:t>mail</w:t>
      </w:r>
      <w:r w:rsidR="006447BD" w:rsidRPr="00683A98">
        <w:rPr>
          <w:sz w:val="24"/>
          <w:szCs w:val="24"/>
        </w:rPr>
        <w:t>,</w:t>
      </w:r>
      <w:r w:rsidRPr="00683A98">
        <w:rPr>
          <w:sz w:val="24"/>
          <w:szCs w:val="24"/>
        </w:rPr>
        <w:t xml:space="preserve"> </w:t>
      </w:r>
      <w:r w:rsidR="006447BD" w:rsidRPr="00683A98">
        <w:rPr>
          <w:sz w:val="24"/>
          <w:szCs w:val="24"/>
        </w:rPr>
        <w:t xml:space="preserve">ai seguenti indirizzi </w:t>
      </w:r>
      <w:r w:rsidR="006363CE">
        <w:rPr>
          <w:sz w:val="24"/>
          <w:szCs w:val="24"/>
        </w:rPr>
        <w:t xml:space="preserve"> –</w:t>
      </w:r>
      <w:r w:rsidRPr="00683A98">
        <w:rPr>
          <w:sz w:val="24"/>
          <w:szCs w:val="24"/>
        </w:rPr>
        <w:t xml:space="preserve"> riportando</w:t>
      </w:r>
      <w:r w:rsidR="006363CE">
        <w:rPr>
          <w:sz w:val="24"/>
          <w:szCs w:val="24"/>
        </w:rPr>
        <w:t xml:space="preserve"> </w:t>
      </w:r>
      <w:r w:rsidRPr="00683A98">
        <w:rPr>
          <w:sz w:val="24"/>
          <w:szCs w:val="24"/>
        </w:rPr>
        <w:t xml:space="preserve">nell’oggetto la denominazione attuale dell’impresa - all’indirizzo </w:t>
      </w:r>
      <w:hyperlink r:id="rId12" w:history="1">
        <w:r w:rsidR="00A523AB" w:rsidRPr="000F6D1D">
          <w:rPr>
            <w:rStyle w:val="Collegamentoipertestuale"/>
            <w:sz w:val="24"/>
            <w:szCs w:val="24"/>
          </w:rPr>
          <w:t>bottegaligure@ge.camcom.it</w:t>
        </w:r>
      </w:hyperlink>
      <w:r w:rsidR="00A523AB">
        <w:rPr>
          <w:sz w:val="24"/>
          <w:szCs w:val="24"/>
        </w:rPr>
        <w:t xml:space="preserve"> </w:t>
      </w:r>
      <w:r w:rsidRPr="00683A98">
        <w:rPr>
          <w:sz w:val="24"/>
          <w:szCs w:val="24"/>
        </w:rPr>
        <w:t xml:space="preserve"> (se l’impresa ha sede nell’Area Metropolitana di Genova</w:t>
      </w:r>
      <w:r w:rsidR="007409C4" w:rsidRPr="00683A98">
        <w:rPr>
          <w:sz w:val="24"/>
          <w:szCs w:val="24"/>
        </w:rPr>
        <w:t>)</w:t>
      </w:r>
      <w:r w:rsidRPr="00683A98">
        <w:rPr>
          <w:sz w:val="24"/>
          <w:szCs w:val="24"/>
        </w:rPr>
        <w:t xml:space="preserve"> o </w:t>
      </w:r>
      <w:hyperlink r:id="rId13" w:history="1">
        <w:r w:rsidR="00A523AB" w:rsidRPr="000F6D1D">
          <w:rPr>
            <w:rStyle w:val="Collegamentoipertestuale"/>
            <w:sz w:val="24"/>
            <w:szCs w:val="24"/>
          </w:rPr>
          <w:t>bottegaligure@rivlig.camcom.it</w:t>
        </w:r>
      </w:hyperlink>
      <w:r w:rsidR="00A523AB">
        <w:rPr>
          <w:sz w:val="24"/>
          <w:szCs w:val="24"/>
        </w:rPr>
        <w:t xml:space="preserve"> </w:t>
      </w:r>
      <w:r w:rsidR="007409C4" w:rsidRPr="00251621">
        <w:rPr>
          <w:sz w:val="24"/>
          <w:szCs w:val="24"/>
        </w:rPr>
        <w:t>(</w:t>
      </w:r>
      <w:r w:rsidRPr="00251621">
        <w:rPr>
          <w:sz w:val="24"/>
          <w:szCs w:val="24"/>
        </w:rPr>
        <w:t>se l’impresa ha se</w:t>
      </w:r>
      <w:r w:rsidR="007409C4" w:rsidRPr="00251621">
        <w:rPr>
          <w:sz w:val="24"/>
          <w:szCs w:val="24"/>
        </w:rPr>
        <w:t>de</w:t>
      </w:r>
      <w:r w:rsidRPr="00251621">
        <w:rPr>
          <w:sz w:val="24"/>
          <w:szCs w:val="24"/>
        </w:rPr>
        <w:t xml:space="preserve"> in provincia di Imperia, La Spezia</w:t>
      </w:r>
      <w:r w:rsidR="00167432">
        <w:rPr>
          <w:sz w:val="24"/>
          <w:szCs w:val="24"/>
        </w:rPr>
        <w:t>,</w:t>
      </w:r>
      <w:r w:rsidRPr="00251621">
        <w:rPr>
          <w:sz w:val="24"/>
          <w:szCs w:val="24"/>
        </w:rPr>
        <w:t xml:space="preserve"> Savona</w:t>
      </w:r>
      <w:r w:rsidR="007409C4" w:rsidRPr="00251621">
        <w:rPr>
          <w:sz w:val="24"/>
          <w:szCs w:val="24"/>
        </w:rPr>
        <w:t>).</w:t>
      </w:r>
    </w:p>
    <w:p w14:paraId="1FDA681C" w14:textId="542C2844" w:rsidR="005525C7" w:rsidRPr="00251621" w:rsidRDefault="005525C7" w:rsidP="005525C7">
      <w:pPr>
        <w:spacing w:before="120"/>
        <w:jc w:val="both"/>
        <w:rPr>
          <w:sz w:val="24"/>
          <w:szCs w:val="24"/>
        </w:rPr>
      </w:pPr>
      <w:r w:rsidRPr="00251621">
        <w:rPr>
          <w:sz w:val="24"/>
          <w:szCs w:val="24"/>
        </w:rPr>
        <w:t>La Camera di Commercio</w:t>
      </w:r>
      <w:r w:rsidR="00F219FF">
        <w:rPr>
          <w:sz w:val="24"/>
          <w:szCs w:val="24"/>
        </w:rPr>
        <w:t xml:space="preserve"> competente per territorio</w:t>
      </w:r>
      <w:r w:rsidRPr="00251621">
        <w:rPr>
          <w:sz w:val="24"/>
          <w:szCs w:val="24"/>
        </w:rPr>
        <w:t xml:space="preserve"> decide in merito alla concessione dell’uso del marchio, previa istruttoria della Commissione di valutazione di cui all’articolo </w:t>
      </w:r>
      <w:r w:rsidR="007409C4" w:rsidRPr="00251621">
        <w:rPr>
          <w:sz w:val="24"/>
          <w:szCs w:val="24"/>
        </w:rPr>
        <w:t>7</w:t>
      </w:r>
      <w:r w:rsidRPr="00251621">
        <w:rPr>
          <w:sz w:val="24"/>
          <w:szCs w:val="24"/>
        </w:rPr>
        <w:t xml:space="preserve"> e provvede a darne comunicazione al Soggetto interessato. In caso di reiezione della domanda, la comunicazione dovrà contenere l'indicazione dei motivi che l'hanno determinata e il Soggetto interessato potrà ricorrere secondo le modalità previste dal presente Regolamento.</w:t>
      </w:r>
    </w:p>
    <w:p w14:paraId="4DF48F2C" w14:textId="77777777" w:rsidR="00B12D5C" w:rsidRPr="00251621" w:rsidRDefault="00B12D5C" w:rsidP="005525C7">
      <w:pPr>
        <w:jc w:val="both"/>
        <w:rPr>
          <w:sz w:val="24"/>
          <w:szCs w:val="24"/>
          <w:highlight w:val="yellow"/>
        </w:rPr>
      </w:pPr>
    </w:p>
    <w:p w14:paraId="4F44E794" w14:textId="77777777" w:rsidR="007A72B5" w:rsidRPr="00251621" w:rsidRDefault="007A72B5" w:rsidP="005525C7">
      <w:pPr>
        <w:jc w:val="both"/>
        <w:rPr>
          <w:sz w:val="24"/>
          <w:szCs w:val="24"/>
          <w:highlight w:val="yellow"/>
        </w:rPr>
      </w:pPr>
    </w:p>
    <w:p w14:paraId="3A2560B4" w14:textId="77777777" w:rsidR="0017333E" w:rsidRPr="00251621" w:rsidRDefault="0017333E" w:rsidP="0017333E">
      <w:pPr>
        <w:jc w:val="center"/>
        <w:outlineLvl w:val="5"/>
        <w:rPr>
          <w:b/>
          <w:bCs/>
          <w:sz w:val="24"/>
          <w:szCs w:val="24"/>
          <w:lang w:eastAsia="x-none"/>
        </w:rPr>
      </w:pPr>
      <w:r w:rsidRPr="00251621">
        <w:rPr>
          <w:b/>
          <w:bCs/>
          <w:sz w:val="24"/>
          <w:szCs w:val="24"/>
          <w:lang w:val="x-none" w:eastAsia="x-none"/>
        </w:rPr>
        <w:t>Articolo</w:t>
      </w:r>
      <w:r w:rsidRPr="00251621">
        <w:rPr>
          <w:b/>
          <w:bCs/>
          <w:sz w:val="24"/>
          <w:szCs w:val="24"/>
          <w:lang w:eastAsia="x-none"/>
        </w:rPr>
        <w:t xml:space="preserve"> 6</w:t>
      </w:r>
    </w:p>
    <w:p w14:paraId="46FBAB70" w14:textId="3DF3D777" w:rsidR="0017333E" w:rsidRPr="00251621" w:rsidRDefault="0017333E" w:rsidP="0017333E">
      <w:pPr>
        <w:jc w:val="center"/>
        <w:outlineLvl w:val="5"/>
        <w:rPr>
          <w:b/>
          <w:bCs/>
          <w:sz w:val="24"/>
          <w:szCs w:val="24"/>
          <w:lang w:val="x-none" w:eastAsia="x-none"/>
        </w:rPr>
      </w:pPr>
      <w:r w:rsidRPr="00251621">
        <w:rPr>
          <w:b/>
          <w:bCs/>
          <w:sz w:val="24"/>
          <w:szCs w:val="24"/>
          <w:lang w:val="x-none" w:eastAsia="x-none"/>
        </w:rPr>
        <w:t xml:space="preserve">(Modalità </w:t>
      </w:r>
      <w:r w:rsidR="007951CA" w:rsidRPr="00251621">
        <w:rPr>
          <w:b/>
          <w:bCs/>
          <w:sz w:val="24"/>
          <w:szCs w:val="24"/>
          <w:lang w:eastAsia="x-none"/>
        </w:rPr>
        <w:t>di valutazione delle istanze</w:t>
      </w:r>
      <w:r w:rsidRPr="00251621">
        <w:rPr>
          <w:b/>
          <w:bCs/>
          <w:sz w:val="24"/>
          <w:szCs w:val="24"/>
          <w:lang w:val="x-none" w:eastAsia="x-none"/>
        </w:rPr>
        <w:t>)</w:t>
      </w:r>
    </w:p>
    <w:p w14:paraId="3FECBD8E" w14:textId="77777777" w:rsidR="0017333E" w:rsidRPr="00251621" w:rsidRDefault="0017333E" w:rsidP="0017333E">
      <w:pPr>
        <w:spacing w:before="120"/>
        <w:jc w:val="both"/>
        <w:rPr>
          <w:sz w:val="24"/>
          <w:szCs w:val="24"/>
        </w:rPr>
      </w:pPr>
      <w:smartTag w:uri="urn:schemas-microsoft-com:office:smarttags" w:element="PersonName">
        <w:smartTagPr>
          <w:attr w:name="ProductID" w:val="La Camera"/>
        </w:smartTagPr>
        <w:r w:rsidRPr="00251621">
          <w:rPr>
            <w:sz w:val="24"/>
            <w:szCs w:val="24"/>
          </w:rPr>
          <w:t>La Camera</w:t>
        </w:r>
      </w:smartTag>
      <w:r w:rsidRPr="00251621">
        <w:rPr>
          <w:sz w:val="24"/>
          <w:szCs w:val="24"/>
        </w:rPr>
        <w:t xml:space="preserve"> di Commercio </w:t>
      </w:r>
      <w:r w:rsidR="005B6B5B" w:rsidRPr="00251621">
        <w:rPr>
          <w:sz w:val="24"/>
          <w:szCs w:val="24"/>
        </w:rPr>
        <w:t xml:space="preserve">competente per territorio </w:t>
      </w:r>
      <w:r w:rsidRPr="00251621">
        <w:rPr>
          <w:sz w:val="24"/>
          <w:szCs w:val="24"/>
        </w:rPr>
        <w:t>provvede a verificare la rispondenza e la conformità dell’attività del Soggetto interessato alle condizioni stabilite nel Regolamento, mediante opportuni:</w:t>
      </w:r>
    </w:p>
    <w:p w14:paraId="7830D091" w14:textId="6AFDAB09" w:rsidR="0017333E" w:rsidRPr="00251621" w:rsidRDefault="0017333E" w:rsidP="007C4339">
      <w:pPr>
        <w:numPr>
          <w:ilvl w:val="0"/>
          <w:numId w:val="6"/>
        </w:numPr>
        <w:spacing w:before="60"/>
        <w:ind w:left="284" w:hanging="284"/>
        <w:jc w:val="both"/>
        <w:rPr>
          <w:sz w:val="24"/>
          <w:szCs w:val="24"/>
        </w:rPr>
      </w:pPr>
      <w:r w:rsidRPr="00251621">
        <w:rPr>
          <w:sz w:val="24"/>
          <w:szCs w:val="24"/>
        </w:rPr>
        <w:t>controlli sistematici d’</w:t>
      </w:r>
      <w:r w:rsidR="00F323DB" w:rsidRPr="00251621">
        <w:rPr>
          <w:sz w:val="24"/>
          <w:szCs w:val="24"/>
        </w:rPr>
        <w:t>ingresso</w:t>
      </w:r>
      <w:r w:rsidR="00A051EC">
        <w:rPr>
          <w:sz w:val="24"/>
          <w:szCs w:val="24"/>
        </w:rPr>
        <w:t xml:space="preserve">, </w:t>
      </w:r>
      <w:r w:rsidR="00F323DB" w:rsidRPr="00251621">
        <w:rPr>
          <w:sz w:val="24"/>
          <w:szCs w:val="24"/>
        </w:rPr>
        <w:t>anche attraverso sistemi di telecomunicazion</w:t>
      </w:r>
      <w:r w:rsidR="00EE0F9C" w:rsidRPr="00251621">
        <w:rPr>
          <w:sz w:val="24"/>
          <w:szCs w:val="24"/>
        </w:rPr>
        <w:t>e</w:t>
      </w:r>
      <w:r w:rsidR="00F219FF">
        <w:rPr>
          <w:sz w:val="24"/>
          <w:szCs w:val="24"/>
        </w:rPr>
        <w:t xml:space="preserve"> o videochiamate;</w:t>
      </w:r>
    </w:p>
    <w:p w14:paraId="03BE3EAB" w14:textId="026B6943" w:rsidR="0017333E" w:rsidRPr="00251621" w:rsidRDefault="0017333E" w:rsidP="007C4339">
      <w:pPr>
        <w:numPr>
          <w:ilvl w:val="0"/>
          <w:numId w:val="6"/>
        </w:numPr>
        <w:spacing w:before="60"/>
        <w:ind w:left="284" w:hanging="284"/>
        <w:jc w:val="both"/>
        <w:rPr>
          <w:sz w:val="24"/>
          <w:szCs w:val="24"/>
        </w:rPr>
      </w:pPr>
      <w:r w:rsidRPr="00251621">
        <w:rPr>
          <w:sz w:val="24"/>
          <w:szCs w:val="24"/>
        </w:rPr>
        <w:t>controlli a campione del mantenimento dei requisiti di concessione del marchio</w:t>
      </w:r>
      <w:r w:rsidR="00A051EC">
        <w:rPr>
          <w:sz w:val="24"/>
          <w:szCs w:val="24"/>
        </w:rPr>
        <w:t xml:space="preserve"> sia in azienda che attraverso </w:t>
      </w:r>
      <w:r w:rsidR="00A051EC" w:rsidRPr="00A051EC">
        <w:rPr>
          <w:sz w:val="24"/>
          <w:szCs w:val="24"/>
        </w:rPr>
        <w:t>sistemi di telecomunicazione o videochiamate</w:t>
      </w:r>
      <w:r w:rsidRPr="00251621">
        <w:rPr>
          <w:sz w:val="24"/>
          <w:szCs w:val="24"/>
        </w:rPr>
        <w:t>.</w:t>
      </w:r>
    </w:p>
    <w:p w14:paraId="3476E07E" w14:textId="1CC2F0CD" w:rsidR="0017333E" w:rsidRPr="00251621" w:rsidRDefault="00EC720C" w:rsidP="0017333E">
      <w:pPr>
        <w:spacing w:before="120"/>
        <w:jc w:val="both"/>
        <w:rPr>
          <w:sz w:val="24"/>
          <w:szCs w:val="24"/>
        </w:rPr>
      </w:pPr>
      <w:r w:rsidRPr="00251621">
        <w:rPr>
          <w:sz w:val="24"/>
          <w:szCs w:val="24"/>
        </w:rPr>
        <w:lastRenderedPageBreak/>
        <w:t>L’istruttoria</w:t>
      </w:r>
      <w:r w:rsidR="0017333E" w:rsidRPr="00251621">
        <w:rPr>
          <w:sz w:val="24"/>
          <w:szCs w:val="24"/>
        </w:rPr>
        <w:t xml:space="preserve"> viene svolto dalla Camera di Commercio </w:t>
      </w:r>
      <w:r w:rsidR="005B6B5B" w:rsidRPr="00251621">
        <w:rPr>
          <w:sz w:val="24"/>
          <w:szCs w:val="24"/>
        </w:rPr>
        <w:t xml:space="preserve">competente per territorio </w:t>
      </w:r>
      <w:r w:rsidR="0017333E" w:rsidRPr="00251621">
        <w:rPr>
          <w:sz w:val="24"/>
          <w:szCs w:val="24"/>
        </w:rPr>
        <w:t>direttamente, ovvero da autorità pubbliche designate o di organismi d</w:t>
      </w:r>
      <w:r w:rsidR="003F39A6" w:rsidRPr="00251621">
        <w:rPr>
          <w:sz w:val="24"/>
          <w:szCs w:val="24"/>
        </w:rPr>
        <w:t xml:space="preserve">i controllo privati accreditati, </w:t>
      </w:r>
      <w:r w:rsidR="0017333E" w:rsidRPr="00251621">
        <w:rPr>
          <w:sz w:val="24"/>
          <w:szCs w:val="24"/>
        </w:rPr>
        <w:t xml:space="preserve">terzi ed indipendenti, riservandosi di vigilare sull’attività degli stessi. </w:t>
      </w:r>
    </w:p>
    <w:p w14:paraId="4F8F085B" w14:textId="29001563" w:rsidR="0017333E" w:rsidRPr="00251621" w:rsidRDefault="0017333E" w:rsidP="0017333E">
      <w:pPr>
        <w:spacing w:before="120"/>
        <w:jc w:val="both"/>
        <w:rPr>
          <w:sz w:val="24"/>
          <w:szCs w:val="24"/>
        </w:rPr>
      </w:pPr>
      <w:r w:rsidRPr="00251621">
        <w:rPr>
          <w:sz w:val="24"/>
          <w:szCs w:val="24"/>
        </w:rPr>
        <w:t>I controlli sono svolti sulla base di un Piano dei controlli</w:t>
      </w:r>
      <w:r w:rsidR="007409C4" w:rsidRPr="00251621">
        <w:rPr>
          <w:sz w:val="24"/>
          <w:szCs w:val="24"/>
        </w:rPr>
        <w:t xml:space="preserve"> predisposto dalle Camere</w:t>
      </w:r>
      <w:r w:rsidR="0049127B" w:rsidRPr="00251621">
        <w:rPr>
          <w:sz w:val="24"/>
          <w:szCs w:val="24"/>
        </w:rPr>
        <w:t xml:space="preserve"> di Commercio</w:t>
      </w:r>
      <w:r w:rsidR="005B6B5B" w:rsidRPr="00251621">
        <w:rPr>
          <w:sz w:val="24"/>
          <w:szCs w:val="24"/>
        </w:rPr>
        <w:t xml:space="preserve"> </w:t>
      </w:r>
      <w:r w:rsidR="00F219FF">
        <w:rPr>
          <w:sz w:val="24"/>
          <w:szCs w:val="24"/>
        </w:rPr>
        <w:t xml:space="preserve">liguri </w:t>
      </w:r>
      <w:r w:rsidR="00D46751" w:rsidRPr="00251621">
        <w:rPr>
          <w:sz w:val="24"/>
          <w:szCs w:val="24"/>
        </w:rPr>
        <w:t>e la valutazione dei risultati dei controlli viene sottoposta a</w:t>
      </w:r>
      <w:r w:rsidR="003F39A6" w:rsidRPr="00251621">
        <w:rPr>
          <w:sz w:val="24"/>
          <w:szCs w:val="24"/>
        </w:rPr>
        <w:t xml:space="preserve">lla </w:t>
      </w:r>
      <w:r w:rsidR="007409C4" w:rsidRPr="00251621">
        <w:rPr>
          <w:sz w:val="24"/>
          <w:szCs w:val="24"/>
        </w:rPr>
        <w:t>C</w:t>
      </w:r>
      <w:r w:rsidR="003F39A6" w:rsidRPr="00251621">
        <w:rPr>
          <w:sz w:val="24"/>
          <w:szCs w:val="24"/>
        </w:rPr>
        <w:t>ommissione di valutazione di cui all’A</w:t>
      </w:r>
      <w:r w:rsidR="00D46751" w:rsidRPr="00251621">
        <w:rPr>
          <w:sz w:val="24"/>
          <w:szCs w:val="24"/>
        </w:rPr>
        <w:t>rt</w:t>
      </w:r>
      <w:r w:rsidR="003F39A6" w:rsidRPr="00251621">
        <w:rPr>
          <w:sz w:val="24"/>
          <w:szCs w:val="24"/>
        </w:rPr>
        <w:t>.</w:t>
      </w:r>
      <w:r w:rsidR="00D46751" w:rsidRPr="00251621">
        <w:rPr>
          <w:sz w:val="24"/>
          <w:szCs w:val="24"/>
        </w:rPr>
        <w:t xml:space="preserve">  7.</w:t>
      </w:r>
    </w:p>
    <w:p w14:paraId="3D4068F2" w14:textId="77777777" w:rsidR="00D46751" w:rsidRPr="00251621" w:rsidRDefault="0017333E" w:rsidP="0017333E">
      <w:pPr>
        <w:spacing w:before="120"/>
        <w:jc w:val="both"/>
        <w:rPr>
          <w:sz w:val="24"/>
          <w:szCs w:val="24"/>
        </w:rPr>
      </w:pPr>
      <w:r w:rsidRPr="00251621">
        <w:rPr>
          <w:sz w:val="24"/>
          <w:szCs w:val="24"/>
        </w:rPr>
        <w:t>Gli esiti delle verifiche effettuate sono evidenziati in apposito verb</w:t>
      </w:r>
      <w:r w:rsidR="00D46751" w:rsidRPr="00251621">
        <w:rPr>
          <w:sz w:val="24"/>
          <w:szCs w:val="24"/>
        </w:rPr>
        <w:t xml:space="preserve">ale. </w:t>
      </w:r>
    </w:p>
    <w:p w14:paraId="6B06D63E" w14:textId="00817095" w:rsidR="0017333E" w:rsidRPr="00251621" w:rsidRDefault="00D46751" w:rsidP="0017333E">
      <w:pPr>
        <w:spacing w:before="120"/>
        <w:jc w:val="both"/>
        <w:rPr>
          <w:sz w:val="24"/>
          <w:szCs w:val="24"/>
        </w:rPr>
      </w:pPr>
      <w:r w:rsidRPr="00251621">
        <w:rPr>
          <w:sz w:val="24"/>
          <w:szCs w:val="24"/>
        </w:rPr>
        <w:t>La Camera di Commercio</w:t>
      </w:r>
      <w:r w:rsidR="005B6B5B" w:rsidRPr="00251621">
        <w:rPr>
          <w:sz w:val="24"/>
          <w:szCs w:val="24"/>
        </w:rPr>
        <w:t xml:space="preserve"> competente</w:t>
      </w:r>
      <w:r w:rsidR="0017333E" w:rsidRPr="00251621">
        <w:rPr>
          <w:sz w:val="24"/>
          <w:szCs w:val="24"/>
        </w:rPr>
        <w:t xml:space="preserve"> </w:t>
      </w:r>
      <w:r w:rsidR="00F219FF">
        <w:rPr>
          <w:sz w:val="24"/>
          <w:szCs w:val="24"/>
        </w:rPr>
        <w:t xml:space="preserve">per territorio </w:t>
      </w:r>
      <w:r w:rsidR="0017333E" w:rsidRPr="00251621">
        <w:rPr>
          <w:sz w:val="24"/>
          <w:szCs w:val="24"/>
        </w:rPr>
        <w:t>potrà ric</w:t>
      </w:r>
      <w:r w:rsidR="000E6150" w:rsidRPr="00251621">
        <w:rPr>
          <w:sz w:val="24"/>
          <w:szCs w:val="24"/>
        </w:rPr>
        <w:t>hiedere al Soggetto interessato</w:t>
      </w:r>
      <w:r w:rsidR="0017333E" w:rsidRPr="00251621">
        <w:rPr>
          <w:sz w:val="24"/>
          <w:szCs w:val="24"/>
        </w:rPr>
        <w:t>/</w:t>
      </w:r>
      <w:r w:rsidR="005D0D92" w:rsidRPr="00251621">
        <w:rPr>
          <w:sz w:val="24"/>
          <w:szCs w:val="24"/>
        </w:rPr>
        <w:t>concessiona</w:t>
      </w:r>
      <w:r w:rsidR="0017333E" w:rsidRPr="00251621">
        <w:rPr>
          <w:sz w:val="24"/>
          <w:szCs w:val="24"/>
        </w:rPr>
        <w:t xml:space="preserve">rio del marchio azioni correttive, </w:t>
      </w:r>
      <w:r w:rsidR="0024546C" w:rsidRPr="00251621">
        <w:rPr>
          <w:sz w:val="24"/>
          <w:szCs w:val="24"/>
        </w:rPr>
        <w:t xml:space="preserve">di </w:t>
      </w:r>
      <w:r w:rsidR="0017333E" w:rsidRPr="00251621">
        <w:rPr>
          <w:sz w:val="24"/>
          <w:szCs w:val="24"/>
        </w:rPr>
        <w:t>eseguire ulteriori ispezioni entro un tempo indicato. In questo caso, le spese relative ad ulteriori accertamenti ispettivi dovranno essere poste a carico del Soggetto interessato/</w:t>
      </w:r>
      <w:r w:rsidR="005D0D92" w:rsidRPr="00251621">
        <w:rPr>
          <w:sz w:val="24"/>
          <w:szCs w:val="24"/>
        </w:rPr>
        <w:t>Concessionario</w:t>
      </w:r>
      <w:r w:rsidR="0017333E" w:rsidRPr="00251621">
        <w:rPr>
          <w:sz w:val="24"/>
          <w:szCs w:val="24"/>
        </w:rPr>
        <w:t xml:space="preserve"> del marchio.</w:t>
      </w:r>
    </w:p>
    <w:p w14:paraId="102F8646" w14:textId="77777777" w:rsidR="007409C4" w:rsidRPr="00251621" w:rsidRDefault="007409C4" w:rsidP="005525C7">
      <w:pPr>
        <w:jc w:val="both"/>
        <w:rPr>
          <w:sz w:val="24"/>
          <w:szCs w:val="24"/>
          <w:highlight w:val="yellow"/>
        </w:rPr>
      </w:pPr>
    </w:p>
    <w:p w14:paraId="0A3EDB2A" w14:textId="77777777" w:rsidR="005525C7" w:rsidRPr="00251621" w:rsidRDefault="00FF5803" w:rsidP="005525C7">
      <w:pPr>
        <w:pStyle w:val="Titolo6"/>
        <w:spacing w:before="0" w:after="0"/>
        <w:jc w:val="center"/>
        <w:rPr>
          <w:rFonts w:ascii="Times New Roman" w:hAnsi="Times New Roman"/>
          <w:sz w:val="24"/>
          <w:szCs w:val="24"/>
          <w:lang w:val="it-IT"/>
        </w:rPr>
      </w:pPr>
      <w:r w:rsidRPr="00251621">
        <w:rPr>
          <w:rFonts w:ascii="Times New Roman" w:hAnsi="Times New Roman"/>
          <w:sz w:val="24"/>
          <w:szCs w:val="24"/>
        </w:rPr>
        <w:t>A</w:t>
      </w:r>
      <w:r w:rsidR="005525C7" w:rsidRPr="00251621">
        <w:rPr>
          <w:rFonts w:ascii="Times New Roman" w:hAnsi="Times New Roman"/>
          <w:sz w:val="24"/>
          <w:szCs w:val="24"/>
        </w:rPr>
        <w:t>rticolo</w:t>
      </w:r>
      <w:r w:rsidR="00801453" w:rsidRPr="00251621">
        <w:rPr>
          <w:rFonts w:ascii="Times New Roman" w:hAnsi="Times New Roman"/>
          <w:sz w:val="24"/>
          <w:szCs w:val="24"/>
          <w:lang w:val="it-IT"/>
        </w:rPr>
        <w:t xml:space="preserve"> </w:t>
      </w:r>
      <w:r w:rsidRPr="00251621">
        <w:rPr>
          <w:rFonts w:ascii="Times New Roman" w:hAnsi="Times New Roman"/>
          <w:sz w:val="24"/>
          <w:szCs w:val="24"/>
          <w:lang w:val="it-IT"/>
        </w:rPr>
        <w:t>7</w:t>
      </w:r>
    </w:p>
    <w:p w14:paraId="286A826C" w14:textId="77777777" w:rsidR="005525C7" w:rsidRPr="00251621" w:rsidRDefault="005525C7" w:rsidP="005525C7">
      <w:pPr>
        <w:pStyle w:val="Titolo6"/>
        <w:spacing w:before="0" w:after="0"/>
        <w:jc w:val="center"/>
        <w:rPr>
          <w:rFonts w:ascii="Times New Roman" w:hAnsi="Times New Roman"/>
          <w:sz w:val="24"/>
          <w:szCs w:val="24"/>
        </w:rPr>
      </w:pPr>
      <w:r w:rsidRPr="00251621">
        <w:rPr>
          <w:rFonts w:ascii="Times New Roman" w:hAnsi="Times New Roman"/>
          <w:sz w:val="24"/>
          <w:szCs w:val="24"/>
        </w:rPr>
        <w:t>(Commissione di valutazione)</w:t>
      </w:r>
    </w:p>
    <w:p w14:paraId="1BDD2BFF" w14:textId="00D4AD9F" w:rsidR="007409C4" w:rsidRPr="00251621" w:rsidRDefault="005525C7" w:rsidP="005525C7">
      <w:pPr>
        <w:spacing w:before="120"/>
        <w:jc w:val="both"/>
        <w:rPr>
          <w:bCs/>
          <w:sz w:val="24"/>
          <w:szCs w:val="24"/>
        </w:rPr>
      </w:pPr>
      <w:r w:rsidRPr="00251621">
        <w:rPr>
          <w:bCs/>
          <w:sz w:val="24"/>
          <w:szCs w:val="24"/>
        </w:rPr>
        <w:t xml:space="preserve">La Commissione di valutazione </w:t>
      </w:r>
      <w:r w:rsidR="0078051D" w:rsidRPr="00251621">
        <w:rPr>
          <w:bCs/>
          <w:sz w:val="24"/>
          <w:szCs w:val="24"/>
        </w:rPr>
        <w:t xml:space="preserve">è unica </w:t>
      </w:r>
      <w:r w:rsidR="007409C4" w:rsidRPr="00251621">
        <w:rPr>
          <w:bCs/>
          <w:sz w:val="24"/>
          <w:szCs w:val="24"/>
        </w:rPr>
        <w:t>regionale per entrambe le</w:t>
      </w:r>
      <w:r w:rsidR="0078051D" w:rsidRPr="00251621">
        <w:rPr>
          <w:bCs/>
          <w:sz w:val="24"/>
          <w:szCs w:val="24"/>
        </w:rPr>
        <w:t xml:space="preserve"> Camere di Commercio</w:t>
      </w:r>
      <w:r w:rsidR="00F219FF">
        <w:rPr>
          <w:bCs/>
          <w:sz w:val="24"/>
          <w:szCs w:val="24"/>
        </w:rPr>
        <w:t xml:space="preserve"> liguri</w:t>
      </w:r>
      <w:r w:rsidR="0078051D" w:rsidRPr="00251621">
        <w:rPr>
          <w:bCs/>
          <w:sz w:val="24"/>
          <w:szCs w:val="24"/>
        </w:rPr>
        <w:t xml:space="preserve"> e </w:t>
      </w:r>
      <w:r w:rsidRPr="00251621">
        <w:rPr>
          <w:bCs/>
          <w:sz w:val="24"/>
          <w:szCs w:val="24"/>
        </w:rPr>
        <w:t xml:space="preserve">ha il compito di esprimere una valutazione tecnica in merito alla concessione d’uso del marchio al Soggetto interessato e di proporre le sanzioni al </w:t>
      </w:r>
      <w:r w:rsidR="005D0D92" w:rsidRPr="00251621">
        <w:rPr>
          <w:bCs/>
          <w:sz w:val="24"/>
          <w:szCs w:val="24"/>
        </w:rPr>
        <w:t>Concessionario</w:t>
      </w:r>
      <w:r w:rsidRPr="00251621">
        <w:rPr>
          <w:bCs/>
          <w:sz w:val="24"/>
          <w:szCs w:val="24"/>
        </w:rPr>
        <w:t xml:space="preserve"> che abbia assunto comportamenti in</w:t>
      </w:r>
      <w:r w:rsidR="007409C4" w:rsidRPr="00251621">
        <w:rPr>
          <w:bCs/>
          <w:sz w:val="24"/>
          <w:szCs w:val="24"/>
        </w:rPr>
        <w:t xml:space="preserve"> </w:t>
      </w:r>
      <w:r w:rsidRPr="00251621">
        <w:rPr>
          <w:bCs/>
          <w:sz w:val="24"/>
          <w:szCs w:val="24"/>
        </w:rPr>
        <w:t>violazione del Regolamento.</w:t>
      </w:r>
    </w:p>
    <w:p w14:paraId="0EED91A8" w14:textId="4C8242FE" w:rsidR="005525C7" w:rsidRPr="00251621" w:rsidRDefault="005525C7" w:rsidP="005525C7">
      <w:pPr>
        <w:spacing w:before="120"/>
        <w:jc w:val="both"/>
        <w:rPr>
          <w:bCs/>
          <w:sz w:val="24"/>
          <w:szCs w:val="24"/>
        </w:rPr>
      </w:pPr>
      <w:r w:rsidRPr="00251621">
        <w:rPr>
          <w:bCs/>
          <w:sz w:val="24"/>
          <w:szCs w:val="24"/>
        </w:rPr>
        <w:t xml:space="preserve">La Commissione è composta da </w:t>
      </w:r>
      <w:r w:rsidR="004D5EB4" w:rsidRPr="00251621">
        <w:rPr>
          <w:bCs/>
          <w:sz w:val="24"/>
          <w:szCs w:val="24"/>
        </w:rPr>
        <w:t>sette</w:t>
      </w:r>
      <w:r w:rsidR="007409C4" w:rsidRPr="00251621">
        <w:rPr>
          <w:bCs/>
          <w:sz w:val="24"/>
          <w:szCs w:val="24"/>
        </w:rPr>
        <w:t xml:space="preserve"> M</w:t>
      </w:r>
      <w:r w:rsidRPr="00251621">
        <w:rPr>
          <w:bCs/>
          <w:sz w:val="24"/>
          <w:szCs w:val="24"/>
        </w:rPr>
        <w:t>embri</w:t>
      </w:r>
      <w:r w:rsidR="005B6B5B" w:rsidRPr="00251621">
        <w:rPr>
          <w:bCs/>
          <w:sz w:val="24"/>
          <w:szCs w:val="24"/>
        </w:rPr>
        <w:t>. La nomina dei membri è fatta dall</w:t>
      </w:r>
      <w:r w:rsidR="0078051D" w:rsidRPr="00251621">
        <w:rPr>
          <w:bCs/>
          <w:sz w:val="24"/>
          <w:szCs w:val="24"/>
        </w:rPr>
        <w:t>e</w:t>
      </w:r>
      <w:r w:rsidR="005B6B5B" w:rsidRPr="00251621">
        <w:rPr>
          <w:bCs/>
          <w:sz w:val="24"/>
          <w:szCs w:val="24"/>
        </w:rPr>
        <w:t xml:space="preserve"> Camer</w:t>
      </w:r>
      <w:r w:rsidR="0078051D" w:rsidRPr="00251621">
        <w:rPr>
          <w:bCs/>
          <w:sz w:val="24"/>
          <w:szCs w:val="24"/>
        </w:rPr>
        <w:t>e</w:t>
      </w:r>
      <w:r w:rsidR="005B6B5B" w:rsidRPr="00251621">
        <w:rPr>
          <w:bCs/>
          <w:sz w:val="24"/>
          <w:szCs w:val="24"/>
        </w:rPr>
        <w:t xml:space="preserve"> di Commercio </w:t>
      </w:r>
      <w:r w:rsidR="0078051D" w:rsidRPr="00251621">
        <w:rPr>
          <w:bCs/>
          <w:sz w:val="24"/>
          <w:szCs w:val="24"/>
        </w:rPr>
        <w:t xml:space="preserve">della </w:t>
      </w:r>
      <w:r w:rsidR="00F133ED" w:rsidRPr="00251621">
        <w:rPr>
          <w:bCs/>
          <w:sz w:val="24"/>
          <w:szCs w:val="24"/>
        </w:rPr>
        <w:t>Liguria</w:t>
      </w:r>
      <w:r w:rsidR="00EE0F9C" w:rsidRPr="00251621">
        <w:rPr>
          <w:bCs/>
          <w:sz w:val="24"/>
          <w:szCs w:val="24"/>
        </w:rPr>
        <w:t xml:space="preserve"> (uno per ciascuna),</w:t>
      </w:r>
      <w:r w:rsidR="00F133ED" w:rsidRPr="00251621">
        <w:rPr>
          <w:bCs/>
          <w:sz w:val="24"/>
          <w:szCs w:val="24"/>
        </w:rPr>
        <w:t xml:space="preserve"> dal CLP</w:t>
      </w:r>
      <w:r w:rsidR="00EE0F9C" w:rsidRPr="00251621">
        <w:rPr>
          <w:bCs/>
          <w:sz w:val="24"/>
          <w:szCs w:val="24"/>
        </w:rPr>
        <w:t xml:space="preserve"> (uno)</w:t>
      </w:r>
      <w:r w:rsidR="00F133ED" w:rsidRPr="00251621">
        <w:rPr>
          <w:bCs/>
          <w:sz w:val="24"/>
          <w:szCs w:val="24"/>
        </w:rPr>
        <w:t xml:space="preserve"> </w:t>
      </w:r>
      <w:r w:rsidR="005B6B5B" w:rsidRPr="00251621">
        <w:rPr>
          <w:bCs/>
          <w:sz w:val="24"/>
          <w:szCs w:val="24"/>
        </w:rPr>
        <w:t xml:space="preserve">e </w:t>
      </w:r>
      <w:r w:rsidR="007409C4" w:rsidRPr="00251621">
        <w:rPr>
          <w:bCs/>
          <w:sz w:val="24"/>
          <w:szCs w:val="24"/>
        </w:rPr>
        <w:t>dal</w:t>
      </w:r>
      <w:r w:rsidR="005B6B5B" w:rsidRPr="00251621">
        <w:rPr>
          <w:bCs/>
          <w:sz w:val="24"/>
          <w:szCs w:val="24"/>
        </w:rPr>
        <w:t xml:space="preserve">le </w:t>
      </w:r>
      <w:r w:rsidR="007409C4" w:rsidRPr="00251621">
        <w:rPr>
          <w:bCs/>
          <w:sz w:val="24"/>
          <w:szCs w:val="24"/>
        </w:rPr>
        <w:t>due A</w:t>
      </w:r>
      <w:r w:rsidR="005B6B5B" w:rsidRPr="00251621">
        <w:rPr>
          <w:bCs/>
          <w:sz w:val="24"/>
          <w:szCs w:val="24"/>
        </w:rPr>
        <w:t>ssociazioni di categoria del settore commercio maggiormente rapp</w:t>
      </w:r>
      <w:r w:rsidR="007409C4" w:rsidRPr="00251621">
        <w:rPr>
          <w:bCs/>
          <w:sz w:val="24"/>
          <w:szCs w:val="24"/>
        </w:rPr>
        <w:t xml:space="preserve">resentative a livello regionale: Confcommercio e </w:t>
      </w:r>
      <w:r w:rsidR="00F133ED" w:rsidRPr="00251621">
        <w:rPr>
          <w:bCs/>
          <w:sz w:val="24"/>
          <w:szCs w:val="24"/>
        </w:rPr>
        <w:t>Confesercenti</w:t>
      </w:r>
      <w:r w:rsidR="00EE0F9C" w:rsidRPr="00251621">
        <w:rPr>
          <w:bCs/>
          <w:sz w:val="24"/>
          <w:szCs w:val="24"/>
        </w:rPr>
        <w:t xml:space="preserve"> </w:t>
      </w:r>
      <w:r w:rsidR="00F133ED" w:rsidRPr="00251621">
        <w:rPr>
          <w:bCs/>
          <w:sz w:val="24"/>
          <w:szCs w:val="24"/>
        </w:rPr>
        <w:t xml:space="preserve">(due membri </w:t>
      </w:r>
      <w:r w:rsidR="00EE0F9C" w:rsidRPr="00251621">
        <w:rPr>
          <w:bCs/>
          <w:sz w:val="24"/>
          <w:szCs w:val="24"/>
        </w:rPr>
        <w:t xml:space="preserve">per </w:t>
      </w:r>
      <w:r w:rsidR="00F133ED" w:rsidRPr="00251621">
        <w:rPr>
          <w:bCs/>
          <w:sz w:val="24"/>
          <w:szCs w:val="24"/>
        </w:rPr>
        <w:t>ciascuna)</w:t>
      </w:r>
      <w:r w:rsidR="00EE0F9C" w:rsidRPr="00251621">
        <w:rPr>
          <w:bCs/>
          <w:sz w:val="24"/>
          <w:szCs w:val="24"/>
        </w:rPr>
        <w:t>.</w:t>
      </w:r>
    </w:p>
    <w:p w14:paraId="2F51911C" w14:textId="3C50E769" w:rsidR="00F133ED" w:rsidRPr="00251621" w:rsidRDefault="00F133ED" w:rsidP="005525C7">
      <w:pPr>
        <w:spacing w:before="120"/>
        <w:jc w:val="both"/>
        <w:rPr>
          <w:bCs/>
          <w:sz w:val="24"/>
          <w:szCs w:val="24"/>
          <w:lang w:val="x-none"/>
        </w:rPr>
      </w:pPr>
      <w:r w:rsidRPr="00251621">
        <w:rPr>
          <w:bCs/>
          <w:sz w:val="24"/>
          <w:szCs w:val="24"/>
          <w:lang w:val="x-none"/>
        </w:rPr>
        <w:t xml:space="preserve">Ogni soggetto avrà un equivalente </w:t>
      </w:r>
      <w:r w:rsidR="00EE0F9C" w:rsidRPr="00251621">
        <w:rPr>
          <w:bCs/>
          <w:sz w:val="24"/>
          <w:szCs w:val="24"/>
          <w:lang w:val="x-none"/>
        </w:rPr>
        <w:t xml:space="preserve">numero </w:t>
      </w:r>
      <w:r w:rsidRPr="00251621">
        <w:rPr>
          <w:bCs/>
          <w:sz w:val="24"/>
          <w:szCs w:val="24"/>
          <w:lang w:val="x-none"/>
        </w:rPr>
        <w:t>di membri supplenti.</w:t>
      </w:r>
    </w:p>
    <w:p w14:paraId="658DC52D" w14:textId="7085918C" w:rsidR="005525C7" w:rsidRPr="00251621" w:rsidRDefault="005525C7" w:rsidP="005525C7">
      <w:pPr>
        <w:spacing w:before="120"/>
        <w:jc w:val="both"/>
        <w:rPr>
          <w:bCs/>
          <w:sz w:val="24"/>
          <w:szCs w:val="24"/>
        </w:rPr>
      </w:pPr>
      <w:r w:rsidRPr="00251621">
        <w:rPr>
          <w:bCs/>
          <w:sz w:val="24"/>
          <w:szCs w:val="24"/>
        </w:rPr>
        <w:t>All'atto dell</w:t>
      </w:r>
      <w:r w:rsidR="007409C4" w:rsidRPr="00251621">
        <w:rPr>
          <w:bCs/>
          <w:sz w:val="24"/>
          <w:szCs w:val="24"/>
        </w:rPr>
        <w:t>’insediamento</w:t>
      </w:r>
      <w:r w:rsidR="0017333E" w:rsidRPr="00251621">
        <w:rPr>
          <w:bCs/>
          <w:sz w:val="24"/>
          <w:szCs w:val="24"/>
        </w:rPr>
        <w:t xml:space="preserve"> </w:t>
      </w:r>
      <w:r w:rsidRPr="00251621">
        <w:rPr>
          <w:bCs/>
          <w:sz w:val="24"/>
          <w:szCs w:val="24"/>
        </w:rPr>
        <w:t xml:space="preserve">la Commissione provvede a nominarne </w:t>
      </w:r>
      <w:r w:rsidR="0017333E" w:rsidRPr="00251621">
        <w:rPr>
          <w:bCs/>
          <w:sz w:val="24"/>
          <w:szCs w:val="24"/>
        </w:rPr>
        <w:t xml:space="preserve">al proprio interno </w:t>
      </w:r>
      <w:r w:rsidRPr="00251621">
        <w:rPr>
          <w:bCs/>
          <w:sz w:val="24"/>
          <w:szCs w:val="24"/>
        </w:rPr>
        <w:t>il Presidente.</w:t>
      </w:r>
    </w:p>
    <w:p w14:paraId="402BD270" w14:textId="77777777" w:rsidR="005525C7" w:rsidRPr="00251621" w:rsidRDefault="005525C7" w:rsidP="005525C7">
      <w:pPr>
        <w:spacing w:before="120"/>
        <w:jc w:val="both"/>
        <w:rPr>
          <w:bCs/>
          <w:sz w:val="24"/>
          <w:szCs w:val="24"/>
        </w:rPr>
      </w:pPr>
      <w:r w:rsidRPr="00251621">
        <w:rPr>
          <w:bCs/>
          <w:sz w:val="24"/>
          <w:szCs w:val="24"/>
        </w:rPr>
        <w:t>La Commissione, ricevuta la documentazione presentata dal Soggetto interessato, provvede a:</w:t>
      </w:r>
    </w:p>
    <w:p w14:paraId="6C34FC2F" w14:textId="77777777" w:rsidR="005525C7" w:rsidRPr="00251621" w:rsidRDefault="005525C7" w:rsidP="007C4339">
      <w:pPr>
        <w:numPr>
          <w:ilvl w:val="0"/>
          <w:numId w:val="5"/>
        </w:numPr>
        <w:ind w:left="284" w:hanging="284"/>
        <w:jc w:val="both"/>
        <w:rPr>
          <w:bCs/>
          <w:sz w:val="24"/>
          <w:szCs w:val="24"/>
        </w:rPr>
      </w:pPr>
      <w:r w:rsidRPr="00251621">
        <w:rPr>
          <w:bCs/>
          <w:sz w:val="24"/>
          <w:szCs w:val="24"/>
        </w:rPr>
        <w:t>verificare la completezza e la congruità della richiesta;</w:t>
      </w:r>
    </w:p>
    <w:p w14:paraId="47BB8DB0" w14:textId="77777777" w:rsidR="005525C7" w:rsidRPr="00251621" w:rsidRDefault="000E6150" w:rsidP="007C4339">
      <w:pPr>
        <w:numPr>
          <w:ilvl w:val="0"/>
          <w:numId w:val="5"/>
        </w:numPr>
        <w:ind w:left="284" w:hanging="284"/>
        <w:jc w:val="both"/>
        <w:rPr>
          <w:bCs/>
          <w:sz w:val="24"/>
          <w:szCs w:val="24"/>
        </w:rPr>
      </w:pPr>
      <w:r w:rsidRPr="00251621">
        <w:rPr>
          <w:bCs/>
          <w:sz w:val="24"/>
          <w:szCs w:val="24"/>
        </w:rPr>
        <w:t xml:space="preserve">verificare l’esistenza o </w:t>
      </w:r>
      <w:r w:rsidR="005525C7" w:rsidRPr="00251621">
        <w:rPr>
          <w:bCs/>
          <w:sz w:val="24"/>
          <w:szCs w:val="24"/>
        </w:rPr>
        <w:t>sussistenza dei requisiti di cui agli artt. 3 e 4 anche tramite l’esame del</w:t>
      </w:r>
      <w:r w:rsidR="00A93948" w:rsidRPr="00251621">
        <w:rPr>
          <w:bCs/>
          <w:sz w:val="24"/>
          <w:szCs w:val="24"/>
        </w:rPr>
        <w:t>l’eventuale</w:t>
      </w:r>
      <w:r w:rsidR="005525C7" w:rsidRPr="00251621">
        <w:rPr>
          <w:bCs/>
          <w:sz w:val="24"/>
          <w:szCs w:val="24"/>
        </w:rPr>
        <w:t xml:space="preserve"> verbale di controllo ispettivo predisposto dall’Organo di Controllo;</w:t>
      </w:r>
    </w:p>
    <w:p w14:paraId="01376119" w14:textId="65E18E5B" w:rsidR="005525C7" w:rsidRPr="00251621" w:rsidRDefault="005525C7" w:rsidP="007C4339">
      <w:pPr>
        <w:numPr>
          <w:ilvl w:val="0"/>
          <w:numId w:val="5"/>
        </w:numPr>
        <w:ind w:left="284" w:hanging="284"/>
        <w:jc w:val="both"/>
        <w:rPr>
          <w:bCs/>
          <w:sz w:val="24"/>
          <w:szCs w:val="24"/>
        </w:rPr>
      </w:pPr>
      <w:r w:rsidRPr="00251621">
        <w:rPr>
          <w:bCs/>
          <w:sz w:val="24"/>
          <w:szCs w:val="24"/>
        </w:rPr>
        <w:t xml:space="preserve">formulare un verbale definitivo da trasmettere alla Camera di Commercio </w:t>
      </w:r>
      <w:r w:rsidR="008360F4">
        <w:rPr>
          <w:bCs/>
          <w:sz w:val="24"/>
          <w:szCs w:val="24"/>
        </w:rPr>
        <w:t xml:space="preserve">competente per territorio </w:t>
      </w:r>
      <w:r w:rsidRPr="00251621">
        <w:rPr>
          <w:bCs/>
          <w:sz w:val="24"/>
          <w:szCs w:val="24"/>
        </w:rPr>
        <w:t xml:space="preserve">circa l’ammissibilità </w:t>
      </w:r>
      <w:r w:rsidR="003F39A6" w:rsidRPr="00251621">
        <w:rPr>
          <w:bCs/>
          <w:sz w:val="24"/>
          <w:szCs w:val="24"/>
        </w:rPr>
        <w:t>o meno del Soggetto interessato;</w:t>
      </w:r>
    </w:p>
    <w:p w14:paraId="4494AC7C" w14:textId="20F30A25" w:rsidR="0017333E" w:rsidRPr="00251621" w:rsidRDefault="003F39A6" w:rsidP="007C4339">
      <w:pPr>
        <w:numPr>
          <w:ilvl w:val="0"/>
          <w:numId w:val="5"/>
        </w:numPr>
        <w:ind w:left="284" w:hanging="284"/>
        <w:jc w:val="both"/>
        <w:rPr>
          <w:bCs/>
          <w:sz w:val="24"/>
          <w:szCs w:val="24"/>
        </w:rPr>
      </w:pPr>
      <w:r w:rsidRPr="00251621">
        <w:rPr>
          <w:bCs/>
          <w:sz w:val="24"/>
          <w:szCs w:val="24"/>
        </w:rPr>
        <w:t>va</w:t>
      </w:r>
      <w:r w:rsidR="0017333E" w:rsidRPr="00251621">
        <w:rPr>
          <w:bCs/>
          <w:sz w:val="24"/>
          <w:szCs w:val="24"/>
        </w:rPr>
        <w:t>luta</w:t>
      </w:r>
      <w:r w:rsidRPr="00251621">
        <w:rPr>
          <w:bCs/>
          <w:sz w:val="24"/>
          <w:szCs w:val="24"/>
        </w:rPr>
        <w:t>re</w:t>
      </w:r>
      <w:r w:rsidR="0017333E" w:rsidRPr="00251621">
        <w:rPr>
          <w:bCs/>
          <w:sz w:val="24"/>
          <w:szCs w:val="24"/>
        </w:rPr>
        <w:t xml:space="preserve"> </w:t>
      </w:r>
      <w:r w:rsidRPr="00251621">
        <w:rPr>
          <w:bCs/>
          <w:sz w:val="24"/>
          <w:szCs w:val="24"/>
        </w:rPr>
        <w:t>la gravità delle non conformità</w:t>
      </w:r>
      <w:r w:rsidR="008360F4">
        <w:rPr>
          <w:bCs/>
          <w:sz w:val="24"/>
          <w:szCs w:val="24"/>
        </w:rPr>
        <w:t xml:space="preserve"> </w:t>
      </w:r>
      <w:r w:rsidR="008360F4" w:rsidRPr="00251621">
        <w:rPr>
          <w:bCs/>
          <w:sz w:val="24"/>
          <w:szCs w:val="24"/>
        </w:rPr>
        <w:t xml:space="preserve">da trasmettere alla Camera di Commercio </w:t>
      </w:r>
      <w:r w:rsidR="008360F4">
        <w:rPr>
          <w:bCs/>
          <w:sz w:val="24"/>
          <w:szCs w:val="24"/>
        </w:rPr>
        <w:t>competente per territorio</w:t>
      </w:r>
      <w:r w:rsidRPr="00251621">
        <w:rPr>
          <w:bCs/>
          <w:sz w:val="24"/>
          <w:szCs w:val="24"/>
        </w:rPr>
        <w:t>.</w:t>
      </w:r>
    </w:p>
    <w:p w14:paraId="16A9F7ED" w14:textId="77777777" w:rsidR="005525C7" w:rsidRPr="00251621" w:rsidRDefault="005525C7" w:rsidP="0017333E">
      <w:pPr>
        <w:spacing w:before="120"/>
        <w:jc w:val="both"/>
        <w:rPr>
          <w:bCs/>
          <w:sz w:val="24"/>
          <w:szCs w:val="24"/>
        </w:rPr>
      </w:pPr>
      <w:r w:rsidRPr="00251621">
        <w:rPr>
          <w:bCs/>
          <w:sz w:val="24"/>
          <w:szCs w:val="24"/>
        </w:rPr>
        <w:t xml:space="preserve">Nel corso dell’istruttoria </w:t>
      </w:r>
      <w:smartTag w:uri="urn:schemas-microsoft-com:office:smarttags" w:element="PersonName">
        <w:smartTagPr>
          <w:attr w:name="ProductID" w:val="la Commissione"/>
        </w:smartTagPr>
        <w:r w:rsidRPr="00251621">
          <w:rPr>
            <w:bCs/>
            <w:sz w:val="24"/>
            <w:szCs w:val="24"/>
          </w:rPr>
          <w:t>la Commissione</w:t>
        </w:r>
      </w:smartTag>
      <w:r w:rsidRPr="00251621">
        <w:rPr>
          <w:bCs/>
          <w:sz w:val="24"/>
          <w:szCs w:val="24"/>
        </w:rPr>
        <w:t xml:space="preserve"> di valutazione ha facoltà di richiedere al Soggetto interessato chiarimenti in merito alla documentazione presentata ed eventualmen</w:t>
      </w:r>
      <w:r w:rsidR="00A93948" w:rsidRPr="00251621">
        <w:rPr>
          <w:bCs/>
          <w:sz w:val="24"/>
          <w:szCs w:val="24"/>
        </w:rPr>
        <w:t>te un’integrazione della stessa, nonché richiedere una visita da parte di un tecnico controllore.</w:t>
      </w:r>
    </w:p>
    <w:p w14:paraId="19831B0F" w14:textId="77777777" w:rsidR="007A72B5" w:rsidRPr="00251621" w:rsidRDefault="007A72B5" w:rsidP="007A72B5">
      <w:pPr>
        <w:rPr>
          <w:lang w:val="x-none" w:eastAsia="x-none"/>
        </w:rPr>
      </w:pPr>
    </w:p>
    <w:p w14:paraId="3798554B" w14:textId="77777777" w:rsidR="005525C7" w:rsidRPr="00251621" w:rsidRDefault="005661F3" w:rsidP="005525C7">
      <w:pPr>
        <w:pStyle w:val="Titolo6"/>
        <w:spacing w:before="0" w:after="0"/>
        <w:jc w:val="center"/>
        <w:rPr>
          <w:rFonts w:ascii="Times New Roman" w:hAnsi="Times New Roman"/>
          <w:sz w:val="24"/>
          <w:szCs w:val="24"/>
        </w:rPr>
      </w:pPr>
      <w:r w:rsidRPr="00251621">
        <w:rPr>
          <w:rFonts w:ascii="Times New Roman" w:hAnsi="Times New Roman"/>
          <w:sz w:val="24"/>
          <w:szCs w:val="24"/>
          <w:lang w:val="it-IT"/>
        </w:rPr>
        <w:t>A</w:t>
      </w:r>
      <w:r w:rsidR="005525C7" w:rsidRPr="00251621">
        <w:rPr>
          <w:rFonts w:ascii="Times New Roman" w:hAnsi="Times New Roman"/>
          <w:sz w:val="24"/>
          <w:szCs w:val="24"/>
        </w:rPr>
        <w:t>rticolo 8</w:t>
      </w:r>
    </w:p>
    <w:p w14:paraId="6A0CF696" w14:textId="77777777" w:rsidR="005525C7" w:rsidRPr="00251621" w:rsidRDefault="005525C7" w:rsidP="005525C7">
      <w:pPr>
        <w:pStyle w:val="Titolo6"/>
        <w:spacing w:before="0" w:after="0"/>
        <w:jc w:val="center"/>
        <w:rPr>
          <w:rFonts w:ascii="Times New Roman" w:hAnsi="Times New Roman"/>
          <w:sz w:val="24"/>
          <w:szCs w:val="24"/>
        </w:rPr>
      </w:pPr>
      <w:r w:rsidRPr="00251621">
        <w:rPr>
          <w:rFonts w:ascii="Times New Roman" w:hAnsi="Times New Roman"/>
          <w:sz w:val="24"/>
          <w:szCs w:val="24"/>
        </w:rPr>
        <w:t>(Quota contributiva a carico dei Licenziatari)</w:t>
      </w:r>
    </w:p>
    <w:p w14:paraId="0E5CB841" w14:textId="77777777" w:rsidR="005525C7" w:rsidRPr="00251621" w:rsidRDefault="005525C7" w:rsidP="005525C7">
      <w:pPr>
        <w:spacing w:before="120"/>
        <w:jc w:val="both"/>
        <w:rPr>
          <w:sz w:val="24"/>
          <w:szCs w:val="24"/>
        </w:rPr>
      </w:pPr>
      <w:r w:rsidRPr="00251621">
        <w:rPr>
          <w:sz w:val="24"/>
          <w:szCs w:val="24"/>
        </w:rPr>
        <w:t xml:space="preserve">Ogni </w:t>
      </w:r>
      <w:r w:rsidR="005D0D92" w:rsidRPr="00251621">
        <w:rPr>
          <w:sz w:val="24"/>
          <w:szCs w:val="24"/>
        </w:rPr>
        <w:t>Concessionario</w:t>
      </w:r>
      <w:r w:rsidRPr="00251621">
        <w:rPr>
          <w:sz w:val="24"/>
          <w:szCs w:val="24"/>
        </w:rPr>
        <w:t xml:space="preserve"> è tenuto, all’atto di iscrizione,</w:t>
      </w:r>
      <w:r w:rsidR="005661F3" w:rsidRPr="00251621">
        <w:rPr>
          <w:sz w:val="24"/>
          <w:szCs w:val="24"/>
        </w:rPr>
        <w:t xml:space="preserve"> al versamento di un contributo iniziale </w:t>
      </w:r>
      <w:r w:rsidRPr="00251621">
        <w:rPr>
          <w:sz w:val="24"/>
          <w:szCs w:val="24"/>
        </w:rPr>
        <w:t>per l’</w:t>
      </w:r>
      <w:r w:rsidR="005661F3" w:rsidRPr="00251621">
        <w:rPr>
          <w:sz w:val="24"/>
          <w:szCs w:val="24"/>
        </w:rPr>
        <w:t xml:space="preserve">iscrizione </w:t>
      </w:r>
      <w:r w:rsidRPr="00251621">
        <w:rPr>
          <w:sz w:val="24"/>
          <w:szCs w:val="24"/>
        </w:rPr>
        <w:t>al sistema di controllo e all’uso del marchio.</w:t>
      </w:r>
      <w:r w:rsidR="00810611" w:rsidRPr="00251621">
        <w:rPr>
          <w:sz w:val="24"/>
          <w:szCs w:val="24"/>
        </w:rPr>
        <w:t xml:space="preserve"> </w:t>
      </w:r>
    </w:p>
    <w:p w14:paraId="4A6AFFF9" w14:textId="77777777" w:rsidR="005661F3" w:rsidRPr="00251621" w:rsidRDefault="005661F3" w:rsidP="005661F3">
      <w:pPr>
        <w:rPr>
          <w:lang w:eastAsia="x-none"/>
        </w:rPr>
      </w:pPr>
    </w:p>
    <w:p w14:paraId="05EADF48" w14:textId="77777777" w:rsidR="005525C7" w:rsidRPr="007427C7" w:rsidRDefault="005525C7" w:rsidP="005525C7">
      <w:pPr>
        <w:pStyle w:val="Titolo6"/>
        <w:spacing w:before="0" w:after="0"/>
        <w:jc w:val="center"/>
        <w:rPr>
          <w:rFonts w:ascii="Times New Roman" w:hAnsi="Times New Roman"/>
          <w:color w:val="000000" w:themeColor="text1"/>
          <w:sz w:val="24"/>
          <w:szCs w:val="24"/>
        </w:rPr>
      </w:pPr>
      <w:r w:rsidRPr="007427C7">
        <w:rPr>
          <w:rFonts w:ascii="Times New Roman" w:hAnsi="Times New Roman"/>
          <w:color w:val="000000" w:themeColor="text1"/>
          <w:sz w:val="24"/>
          <w:szCs w:val="24"/>
        </w:rPr>
        <w:t>articolo 9</w:t>
      </w:r>
    </w:p>
    <w:p w14:paraId="1E848F3F" w14:textId="77777777" w:rsidR="005525C7" w:rsidRPr="007427C7" w:rsidRDefault="005525C7" w:rsidP="005525C7">
      <w:pPr>
        <w:pStyle w:val="Titolo6"/>
        <w:spacing w:before="0" w:after="0"/>
        <w:jc w:val="center"/>
        <w:rPr>
          <w:rFonts w:ascii="Times New Roman" w:hAnsi="Times New Roman"/>
          <w:color w:val="000000" w:themeColor="text1"/>
          <w:sz w:val="24"/>
          <w:szCs w:val="24"/>
        </w:rPr>
      </w:pPr>
      <w:r w:rsidRPr="007427C7">
        <w:rPr>
          <w:rFonts w:ascii="Times New Roman" w:hAnsi="Times New Roman"/>
          <w:color w:val="000000" w:themeColor="text1"/>
          <w:sz w:val="24"/>
          <w:szCs w:val="24"/>
        </w:rPr>
        <w:t>(</w:t>
      </w:r>
      <w:r w:rsidR="005D0D92" w:rsidRPr="007427C7">
        <w:rPr>
          <w:rFonts w:ascii="Times New Roman" w:hAnsi="Times New Roman"/>
          <w:color w:val="000000" w:themeColor="text1"/>
          <w:sz w:val="24"/>
          <w:szCs w:val="24"/>
          <w:lang w:val="it-IT"/>
        </w:rPr>
        <w:t>Concessione</w:t>
      </w:r>
      <w:r w:rsidRPr="007427C7">
        <w:rPr>
          <w:rFonts w:ascii="Times New Roman" w:hAnsi="Times New Roman"/>
          <w:color w:val="000000" w:themeColor="text1"/>
          <w:sz w:val="24"/>
          <w:szCs w:val="24"/>
        </w:rPr>
        <w:t xml:space="preserve"> d'uso del Marchio)</w:t>
      </w:r>
    </w:p>
    <w:p w14:paraId="5E781F4E" w14:textId="711FCD40" w:rsidR="005525C7" w:rsidRPr="007427C7" w:rsidRDefault="005525C7" w:rsidP="005525C7">
      <w:pPr>
        <w:spacing w:before="120"/>
        <w:jc w:val="both"/>
        <w:rPr>
          <w:color w:val="000000" w:themeColor="text1"/>
          <w:sz w:val="24"/>
          <w:szCs w:val="24"/>
        </w:rPr>
      </w:pPr>
      <w:r w:rsidRPr="007427C7">
        <w:rPr>
          <w:color w:val="000000" w:themeColor="text1"/>
          <w:sz w:val="24"/>
          <w:szCs w:val="24"/>
        </w:rPr>
        <w:t>Il documento di concessione dell'uso del marchio, rilasciato dalla Camera di Commercio</w:t>
      </w:r>
      <w:r w:rsidR="001C7D02" w:rsidRPr="007427C7">
        <w:rPr>
          <w:color w:val="000000" w:themeColor="text1"/>
          <w:sz w:val="24"/>
          <w:szCs w:val="24"/>
        </w:rPr>
        <w:t xml:space="preserve"> competente per territorio</w:t>
      </w:r>
      <w:r w:rsidRPr="007427C7">
        <w:rPr>
          <w:color w:val="000000" w:themeColor="text1"/>
          <w:sz w:val="24"/>
          <w:szCs w:val="24"/>
        </w:rPr>
        <w:t>, è l’attestato di assoggettamento che contiene:</w:t>
      </w:r>
    </w:p>
    <w:p w14:paraId="13E9664F" w14:textId="5664222C" w:rsidR="005525C7" w:rsidRPr="007427C7" w:rsidRDefault="005525C7" w:rsidP="001C7D02">
      <w:pPr>
        <w:numPr>
          <w:ilvl w:val="0"/>
          <w:numId w:val="3"/>
        </w:numPr>
        <w:spacing w:before="60"/>
        <w:ind w:left="284" w:hanging="284"/>
        <w:jc w:val="both"/>
        <w:rPr>
          <w:color w:val="000000" w:themeColor="text1"/>
          <w:sz w:val="24"/>
          <w:szCs w:val="24"/>
        </w:rPr>
      </w:pPr>
      <w:r w:rsidRPr="007427C7">
        <w:rPr>
          <w:color w:val="000000" w:themeColor="text1"/>
          <w:sz w:val="24"/>
          <w:szCs w:val="24"/>
        </w:rPr>
        <w:t xml:space="preserve">i dati anagrafici </w:t>
      </w:r>
      <w:r w:rsidR="00341622" w:rsidRPr="007427C7">
        <w:rPr>
          <w:color w:val="000000" w:themeColor="text1"/>
          <w:sz w:val="24"/>
          <w:szCs w:val="24"/>
        </w:rPr>
        <w:t>e la data di rilascio</w:t>
      </w:r>
      <w:r w:rsidR="001C7D02" w:rsidRPr="007427C7">
        <w:rPr>
          <w:color w:val="000000" w:themeColor="text1"/>
          <w:sz w:val="24"/>
          <w:szCs w:val="24"/>
        </w:rPr>
        <w:t xml:space="preserve"> </w:t>
      </w:r>
      <w:r w:rsidRPr="007427C7">
        <w:rPr>
          <w:color w:val="000000" w:themeColor="text1"/>
          <w:sz w:val="24"/>
          <w:szCs w:val="24"/>
        </w:rPr>
        <w:t xml:space="preserve">del </w:t>
      </w:r>
      <w:r w:rsidR="005D0D92" w:rsidRPr="007427C7">
        <w:rPr>
          <w:color w:val="000000" w:themeColor="text1"/>
          <w:sz w:val="24"/>
          <w:szCs w:val="24"/>
        </w:rPr>
        <w:t>Concessionario</w:t>
      </w:r>
      <w:r w:rsidRPr="007427C7">
        <w:rPr>
          <w:color w:val="000000" w:themeColor="text1"/>
          <w:sz w:val="24"/>
          <w:szCs w:val="24"/>
        </w:rPr>
        <w:t>;</w:t>
      </w:r>
    </w:p>
    <w:p w14:paraId="7C068DE8" w14:textId="77777777" w:rsidR="005525C7" w:rsidRPr="007427C7" w:rsidRDefault="005525C7" w:rsidP="007C4339">
      <w:pPr>
        <w:numPr>
          <w:ilvl w:val="0"/>
          <w:numId w:val="3"/>
        </w:numPr>
        <w:spacing w:before="60"/>
        <w:ind w:left="284" w:hanging="284"/>
        <w:jc w:val="both"/>
        <w:rPr>
          <w:color w:val="000000" w:themeColor="text1"/>
          <w:sz w:val="24"/>
          <w:szCs w:val="24"/>
        </w:rPr>
      </w:pPr>
      <w:r w:rsidRPr="007427C7">
        <w:rPr>
          <w:color w:val="000000" w:themeColor="text1"/>
          <w:sz w:val="24"/>
          <w:szCs w:val="24"/>
        </w:rPr>
        <w:lastRenderedPageBreak/>
        <w:t>il numero identificativo dello stesso;</w:t>
      </w:r>
    </w:p>
    <w:p w14:paraId="227EF9BD" w14:textId="77777777" w:rsidR="005525C7" w:rsidRPr="00251621" w:rsidRDefault="005525C7" w:rsidP="007C4339">
      <w:pPr>
        <w:numPr>
          <w:ilvl w:val="0"/>
          <w:numId w:val="3"/>
        </w:numPr>
        <w:spacing w:before="60"/>
        <w:ind w:left="284" w:hanging="284"/>
        <w:jc w:val="both"/>
        <w:rPr>
          <w:sz w:val="24"/>
          <w:szCs w:val="24"/>
        </w:rPr>
      </w:pPr>
      <w:r w:rsidRPr="00251621">
        <w:rPr>
          <w:sz w:val="24"/>
          <w:szCs w:val="24"/>
        </w:rPr>
        <w:t>la data di rilascio.</w:t>
      </w:r>
    </w:p>
    <w:p w14:paraId="7C3F9642" w14:textId="77777777" w:rsidR="00AA627D" w:rsidRPr="00251621" w:rsidRDefault="00AA627D" w:rsidP="00AA627D">
      <w:pPr>
        <w:spacing w:before="60"/>
        <w:jc w:val="both"/>
        <w:rPr>
          <w:sz w:val="24"/>
          <w:szCs w:val="24"/>
        </w:rPr>
      </w:pPr>
    </w:p>
    <w:p w14:paraId="2E745092" w14:textId="77777777" w:rsidR="005525C7" w:rsidRPr="00251621" w:rsidRDefault="005525C7" w:rsidP="005B6B5B">
      <w:pPr>
        <w:spacing w:before="60"/>
        <w:jc w:val="both"/>
        <w:rPr>
          <w:sz w:val="24"/>
          <w:szCs w:val="24"/>
        </w:rPr>
      </w:pPr>
      <w:r w:rsidRPr="00251621">
        <w:rPr>
          <w:sz w:val="24"/>
          <w:szCs w:val="24"/>
        </w:rPr>
        <w:t>Il rilascio dell’attestato di assoggettamento comporta la concessione a favore del soggetto aderente d</w:t>
      </w:r>
      <w:r w:rsidR="005B6B5B" w:rsidRPr="00251621">
        <w:rPr>
          <w:sz w:val="24"/>
          <w:szCs w:val="24"/>
        </w:rPr>
        <w:t xml:space="preserve">el </w:t>
      </w:r>
      <w:r w:rsidRPr="00251621">
        <w:rPr>
          <w:sz w:val="24"/>
          <w:szCs w:val="24"/>
        </w:rPr>
        <w:t>marchio collettivo geografico “</w:t>
      </w:r>
      <w:r w:rsidR="00A93948" w:rsidRPr="00251621">
        <w:rPr>
          <w:sz w:val="24"/>
          <w:szCs w:val="24"/>
        </w:rPr>
        <w:t>Bottega Ligure</w:t>
      </w:r>
      <w:r w:rsidRPr="00251621">
        <w:rPr>
          <w:sz w:val="24"/>
          <w:szCs w:val="24"/>
        </w:rPr>
        <w:t>”, secondo le condizioni stabilite dal presente re</w:t>
      </w:r>
      <w:r w:rsidR="00A93948" w:rsidRPr="00251621">
        <w:rPr>
          <w:sz w:val="24"/>
          <w:szCs w:val="24"/>
        </w:rPr>
        <w:t>golamento d’uso del marchio.</w:t>
      </w:r>
    </w:p>
    <w:p w14:paraId="3F43CEC6" w14:textId="41622B79" w:rsidR="005525C7" w:rsidRPr="007427C7" w:rsidRDefault="005525C7" w:rsidP="005525C7">
      <w:pPr>
        <w:spacing w:before="120"/>
        <w:jc w:val="both"/>
        <w:rPr>
          <w:color w:val="000000" w:themeColor="text1"/>
          <w:sz w:val="24"/>
          <w:szCs w:val="24"/>
        </w:rPr>
      </w:pPr>
      <w:r w:rsidRPr="00251621">
        <w:rPr>
          <w:sz w:val="24"/>
          <w:szCs w:val="24"/>
        </w:rPr>
        <w:t xml:space="preserve">Il </w:t>
      </w:r>
      <w:r w:rsidR="00631BDD" w:rsidRPr="00251621">
        <w:rPr>
          <w:sz w:val="24"/>
          <w:szCs w:val="24"/>
        </w:rPr>
        <w:t>concessionario</w:t>
      </w:r>
      <w:r w:rsidRPr="00251621">
        <w:rPr>
          <w:sz w:val="24"/>
          <w:szCs w:val="24"/>
        </w:rPr>
        <w:t xml:space="preserve"> viene iscritto in uno speciale Elenco dei </w:t>
      </w:r>
      <w:r w:rsidR="00631BDD" w:rsidRPr="00251621">
        <w:rPr>
          <w:sz w:val="24"/>
          <w:szCs w:val="24"/>
        </w:rPr>
        <w:t>Concessionari</w:t>
      </w:r>
      <w:r w:rsidRPr="00251621">
        <w:rPr>
          <w:sz w:val="24"/>
          <w:szCs w:val="24"/>
        </w:rPr>
        <w:t xml:space="preserve"> del Marchio, tenuto presso la Camera di </w:t>
      </w:r>
      <w:r w:rsidRPr="007427C7">
        <w:rPr>
          <w:color w:val="000000" w:themeColor="text1"/>
          <w:sz w:val="24"/>
          <w:szCs w:val="24"/>
        </w:rPr>
        <w:t>Commercio</w:t>
      </w:r>
      <w:r w:rsidR="001C7D02" w:rsidRPr="007427C7">
        <w:rPr>
          <w:color w:val="000000" w:themeColor="text1"/>
          <w:sz w:val="24"/>
          <w:szCs w:val="24"/>
        </w:rPr>
        <w:t xml:space="preserve"> di Genova</w:t>
      </w:r>
      <w:r w:rsidRPr="007427C7">
        <w:rPr>
          <w:color w:val="000000" w:themeColor="text1"/>
          <w:sz w:val="24"/>
          <w:szCs w:val="24"/>
        </w:rPr>
        <w:t xml:space="preserve">, consultabile dal pubblico e continuamente aggiornato per effetto di nuovi inserimenti e/o cancellazioni. </w:t>
      </w:r>
    </w:p>
    <w:p w14:paraId="276064B0" w14:textId="77777777" w:rsidR="005525C7" w:rsidRPr="00251621" w:rsidRDefault="005525C7" w:rsidP="005525C7">
      <w:pPr>
        <w:spacing w:before="120"/>
        <w:jc w:val="both"/>
        <w:rPr>
          <w:sz w:val="24"/>
          <w:szCs w:val="24"/>
        </w:rPr>
      </w:pPr>
      <w:r w:rsidRPr="00251621">
        <w:rPr>
          <w:sz w:val="24"/>
          <w:szCs w:val="24"/>
        </w:rPr>
        <w:t xml:space="preserve">La </w:t>
      </w:r>
      <w:r w:rsidR="005D0D92" w:rsidRPr="00251621">
        <w:rPr>
          <w:sz w:val="24"/>
          <w:szCs w:val="24"/>
        </w:rPr>
        <w:t>Concessione</w:t>
      </w:r>
      <w:r w:rsidRPr="00251621">
        <w:rPr>
          <w:sz w:val="24"/>
          <w:szCs w:val="24"/>
        </w:rPr>
        <w:t xml:space="preserve"> d'uso del marchio e i diritti che ne derivano non sono trasmissibili.</w:t>
      </w:r>
    </w:p>
    <w:p w14:paraId="380376D9" w14:textId="6150DA2B" w:rsidR="005525C7" w:rsidRPr="00251621" w:rsidRDefault="005525C7" w:rsidP="005525C7">
      <w:pPr>
        <w:pStyle w:val="Titolo6"/>
        <w:spacing w:before="0" w:after="0"/>
        <w:jc w:val="center"/>
        <w:rPr>
          <w:rFonts w:ascii="Times New Roman" w:hAnsi="Times New Roman"/>
          <w:sz w:val="24"/>
          <w:szCs w:val="24"/>
          <w:lang w:val="it-IT"/>
        </w:rPr>
      </w:pPr>
    </w:p>
    <w:p w14:paraId="75CE8985" w14:textId="77777777" w:rsidR="0024546C" w:rsidRPr="00251621" w:rsidRDefault="0024546C" w:rsidP="0024546C">
      <w:pPr>
        <w:rPr>
          <w:lang w:eastAsia="x-none"/>
        </w:rPr>
      </w:pPr>
    </w:p>
    <w:p w14:paraId="77F34489" w14:textId="77777777" w:rsidR="005525C7" w:rsidRPr="00251621" w:rsidRDefault="005661F3" w:rsidP="005525C7">
      <w:pPr>
        <w:pStyle w:val="Titolo6"/>
        <w:spacing w:before="0" w:after="0"/>
        <w:jc w:val="center"/>
        <w:rPr>
          <w:rFonts w:ascii="Times New Roman" w:hAnsi="Times New Roman"/>
          <w:sz w:val="24"/>
          <w:szCs w:val="24"/>
        </w:rPr>
      </w:pPr>
      <w:r w:rsidRPr="00251621">
        <w:rPr>
          <w:rFonts w:ascii="Times New Roman" w:hAnsi="Times New Roman"/>
          <w:sz w:val="24"/>
          <w:szCs w:val="24"/>
          <w:lang w:val="it-IT"/>
        </w:rPr>
        <w:t>A</w:t>
      </w:r>
      <w:r w:rsidR="005525C7" w:rsidRPr="00251621">
        <w:rPr>
          <w:rFonts w:ascii="Times New Roman" w:hAnsi="Times New Roman"/>
          <w:sz w:val="24"/>
          <w:szCs w:val="24"/>
        </w:rPr>
        <w:t>rticolo 10</w:t>
      </w:r>
    </w:p>
    <w:p w14:paraId="4A993694" w14:textId="77777777" w:rsidR="005525C7" w:rsidRPr="00251621" w:rsidRDefault="005525C7" w:rsidP="005525C7">
      <w:pPr>
        <w:pStyle w:val="Titolo6"/>
        <w:spacing w:before="0" w:after="0"/>
        <w:jc w:val="center"/>
        <w:rPr>
          <w:rFonts w:ascii="Times New Roman" w:hAnsi="Times New Roman"/>
          <w:sz w:val="24"/>
          <w:szCs w:val="24"/>
        </w:rPr>
      </w:pPr>
      <w:r w:rsidRPr="00251621">
        <w:rPr>
          <w:rFonts w:ascii="Times New Roman" w:hAnsi="Times New Roman"/>
          <w:sz w:val="24"/>
          <w:szCs w:val="24"/>
        </w:rPr>
        <w:t xml:space="preserve">(Durata e rinnovo della </w:t>
      </w:r>
      <w:r w:rsidR="005D0D92" w:rsidRPr="00251621">
        <w:rPr>
          <w:rFonts w:ascii="Times New Roman" w:hAnsi="Times New Roman"/>
          <w:sz w:val="24"/>
          <w:szCs w:val="24"/>
        </w:rPr>
        <w:t>Concessione</w:t>
      </w:r>
      <w:r w:rsidRPr="00251621">
        <w:rPr>
          <w:rFonts w:ascii="Times New Roman" w:hAnsi="Times New Roman"/>
          <w:sz w:val="24"/>
          <w:szCs w:val="24"/>
        </w:rPr>
        <w:t xml:space="preserve"> d'uso del Marchio)</w:t>
      </w:r>
    </w:p>
    <w:p w14:paraId="72CF9A83" w14:textId="77777777" w:rsidR="005525C7" w:rsidRPr="00251621" w:rsidRDefault="005525C7" w:rsidP="005525C7">
      <w:pPr>
        <w:spacing w:before="120"/>
        <w:jc w:val="both"/>
        <w:rPr>
          <w:sz w:val="24"/>
          <w:szCs w:val="24"/>
        </w:rPr>
      </w:pPr>
      <w:r w:rsidRPr="00362942">
        <w:rPr>
          <w:b/>
          <w:bCs/>
          <w:sz w:val="24"/>
          <w:szCs w:val="24"/>
        </w:rPr>
        <w:t>La durata di validità</w:t>
      </w:r>
      <w:r w:rsidRPr="00251621">
        <w:rPr>
          <w:sz w:val="24"/>
          <w:szCs w:val="24"/>
        </w:rPr>
        <w:t xml:space="preserve"> della </w:t>
      </w:r>
      <w:r w:rsidR="00631BDD" w:rsidRPr="00251621">
        <w:rPr>
          <w:sz w:val="24"/>
          <w:szCs w:val="24"/>
        </w:rPr>
        <w:t>concessione</w:t>
      </w:r>
      <w:r w:rsidRPr="00251621">
        <w:rPr>
          <w:sz w:val="24"/>
          <w:szCs w:val="24"/>
        </w:rPr>
        <w:t xml:space="preserve"> d'uso del </w:t>
      </w:r>
      <w:r w:rsidRPr="00362942">
        <w:rPr>
          <w:b/>
          <w:bCs/>
          <w:sz w:val="24"/>
          <w:szCs w:val="24"/>
        </w:rPr>
        <w:t xml:space="preserve">marchio è di </w:t>
      </w:r>
      <w:r w:rsidR="00D56D40" w:rsidRPr="00362942">
        <w:rPr>
          <w:b/>
          <w:bCs/>
          <w:sz w:val="24"/>
          <w:szCs w:val="24"/>
        </w:rPr>
        <w:t>due</w:t>
      </w:r>
      <w:r w:rsidRPr="00362942">
        <w:rPr>
          <w:b/>
          <w:bCs/>
          <w:sz w:val="24"/>
          <w:szCs w:val="24"/>
        </w:rPr>
        <w:t xml:space="preserve"> anni</w:t>
      </w:r>
      <w:r w:rsidRPr="00251621">
        <w:rPr>
          <w:sz w:val="24"/>
          <w:szCs w:val="24"/>
        </w:rPr>
        <w:t xml:space="preserve"> e si intende tacitamente rinnovata se </w:t>
      </w:r>
      <w:smartTag w:uri="urn:schemas-microsoft-com:office:smarttags" w:element="PersonName">
        <w:smartTagPr>
          <w:attr w:name="ProductID" w:val="La Camera"/>
        </w:smartTagPr>
        <w:r w:rsidRPr="00251621">
          <w:rPr>
            <w:sz w:val="24"/>
            <w:szCs w:val="24"/>
          </w:rPr>
          <w:t>la Camera</w:t>
        </w:r>
      </w:smartTag>
      <w:r w:rsidRPr="00251621">
        <w:rPr>
          <w:sz w:val="24"/>
          <w:szCs w:val="24"/>
        </w:rPr>
        <w:t xml:space="preserve"> di Commercio </w:t>
      </w:r>
      <w:r w:rsidR="005B6B5B" w:rsidRPr="00251621">
        <w:rPr>
          <w:sz w:val="24"/>
          <w:szCs w:val="24"/>
        </w:rPr>
        <w:t xml:space="preserve">di competenza </w:t>
      </w:r>
      <w:r w:rsidRPr="00251621">
        <w:rPr>
          <w:sz w:val="24"/>
          <w:szCs w:val="24"/>
        </w:rPr>
        <w:t xml:space="preserve">non ne dispone la sospensione o la revoca, ai sensi del presente Regolamento, oppure se il </w:t>
      </w:r>
      <w:r w:rsidR="005D0D92" w:rsidRPr="00251621">
        <w:rPr>
          <w:sz w:val="24"/>
          <w:szCs w:val="24"/>
        </w:rPr>
        <w:t>Concessionario</w:t>
      </w:r>
      <w:r w:rsidRPr="00251621">
        <w:rPr>
          <w:sz w:val="24"/>
          <w:szCs w:val="24"/>
        </w:rPr>
        <w:t xml:space="preserve"> non provvede a inoltrare comunicazione di recesso</w:t>
      </w:r>
      <w:r w:rsidR="00D56D40" w:rsidRPr="00251621">
        <w:rPr>
          <w:sz w:val="24"/>
          <w:szCs w:val="24"/>
        </w:rPr>
        <w:t>.</w:t>
      </w:r>
    </w:p>
    <w:p w14:paraId="2167901F" w14:textId="77777777" w:rsidR="00D56D40" w:rsidRPr="00251621" w:rsidRDefault="00D56D40" w:rsidP="005525C7">
      <w:pPr>
        <w:spacing w:before="120"/>
        <w:jc w:val="both"/>
        <w:rPr>
          <w:sz w:val="24"/>
          <w:szCs w:val="24"/>
        </w:rPr>
      </w:pPr>
      <w:r w:rsidRPr="00251621">
        <w:rPr>
          <w:sz w:val="24"/>
          <w:szCs w:val="24"/>
        </w:rPr>
        <w:t>Ove il regolamento fosse modificato o aggiornato, le modifiche si ritengono automaticamente accettate da parte del Concessionario, ove il concessionario non intendesse uniformarsi alle modifiche del regolamento, la concessione verrà meno al momento del primo rinnovo biennale dell</w:t>
      </w:r>
      <w:r w:rsidR="009D20B1" w:rsidRPr="00251621">
        <w:rPr>
          <w:sz w:val="24"/>
          <w:szCs w:val="24"/>
        </w:rPr>
        <w:t>a</w:t>
      </w:r>
      <w:r w:rsidRPr="00251621">
        <w:rPr>
          <w:sz w:val="24"/>
          <w:szCs w:val="24"/>
        </w:rPr>
        <w:t xml:space="preserve"> concessione.</w:t>
      </w:r>
    </w:p>
    <w:p w14:paraId="2844F15C" w14:textId="77777777" w:rsidR="00631BDD" w:rsidRPr="00251621" w:rsidRDefault="00631BDD" w:rsidP="00631BDD">
      <w:pPr>
        <w:rPr>
          <w:lang w:val="x-none" w:eastAsia="x-none"/>
        </w:rPr>
      </w:pPr>
    </w:p>
    <w:p w14:paraId="3B0A0BC1" w14:textId="77777777" w:rsidR="005525C7" w:rsidRPr="00251621" w:rsidRDefault="005661F3" w:rsidP="005525C7">
      <w:pPr>
        <w:pStyle w:val="Titolo6"/>
        <w:spacing w:before="0" w:after="0"/>
        <w:jc w:val="center"/>
        <w:rPr>
          <w:rFonts w:ascii="Times New Roman" w:hAnsi="Times New Roman"/>
          <w:sz w:val="24"/>
          <w:szCs w:val="24"/>
        </w:rPr>
      </w:pPr>
      <w:r w:rsidRPr="00251621">
        <w:rPr>
          <w:rFonts w:ascii="Times New Roman" w:hAnsi="Times New Roman"/>
          <w:sz w:val="24"/>
          <w:szCs w:val="24"/>
          <w:lang w:val="it-IT"/>
        </w:rPr>
        <w:t>A</w:t>
      </w:r>
      <w:r w:rsidR="005525C7" w:rsidRPr="00251621">
        <w:rPr>
          <w:rFonts w:ascii="Times New Roman" w:hAnsi="Times New Roman"/>
          <w:sz w:val="24"/>
          <w:szCs w:val="24"/>
        </w:rPr>
        <w:t>rticolo 11</w:t>
      </w:r>
    </w:p>
    <w:p w14:paraId="0B71BC44" w14:textId="77777777" w:rsidR="005525C7" w:rsidRPr="00251621" w:rsidRDefault="005525C7" w:rsidP="005525C7">
      <w:pPr>
        <w:pStyle w:val="Titolo6"/>
        <w:spacing w:before="0" w:after="0"/>
        <w:jc w:val="center"/>
        <w:rPr>
          <w:rFonts w:ascii="Times New Roman" w:hAnsi="Times New Roman"/>
          <w:sz w:val="24"/>
          <w:szCs w:val="24"/>
        </w:rPr>
      </w:pPr>
      <w:r w:rsidRPr="00251621">
        <w:rPr>
          <w:rFonts w:ascii="Times New Roman" w:hAnsi="Times New Roman"/>
          <w:sz w:val="24"/>
          <w:szCs w:val="24"/>
        </w:rPr>
        <w:t xml:space="preserve">(Diritti e doveri del </w:t>
      </w:r>
      <w:bookmarkStart w:id="0" w:name="_Hlk146549706"/>
      <w:r w:rsidR="00631BDD" w:rsidRPr="00251621">
        <w:rPr>
          <w:rFonts w:ascii="Times New Roman" w:hAnsi="Times New Roman"/>
          <w:sz w:val="24"/>
          <w:szCs w:val="24"/>
          <w:lang w:val="it-IT"/>
        </w:rPr>
        <w:t>Concessionario</w:t>
      </w:r>
      <w:bookmarkEnd w:id="0"/>
      <w:r w:rsidRPr="00251621">
        <w:rPr>
          <w:rFonts w:ascii="Times New Roman" w:hAnsi="Times New Roman"/>
          <w:sz w:val="24"/>
          <w:szCs w:val="24"/>
        </w:rPr>
        <w:t>)</w:t>
      </w:r>
    </w:p>
    <w:p w14:paraId="25502551" w14:textId="77777777" w:rsidR="005525C7" w:rsidRPr="0085378E" w:rsidRDefault="005525C7" w:rsidP="005525C7">
      <w:pPr>
        <w:pStyle w:val="Corpodeltesto2"/>
        <w:spacing w:before="120" w:after="0" w:line="240" w:lineRule="auto"/>
        <w:jc w:val="both"/>
      </w:pPr>
      <w:r w:rsidRPr="00251621">
        <w:t xml:space="preserve">Con l’assoggettamento al </w:t>
      </w:r>
      <w:r w:rsidRPr="0085378E">
        <w:t xml:space="preserve">sistema, il </w:t>
      </w:r>
      <w:r w:rsidR="00631BDD" w:rsidRPr="0085378E">
        <w:t>Concessionario</w:t>
      </w:r>
      <w:r w:rsidRPr="0085378E">
        <w:t>, quale soggetto aderente acquisisce il diritto all'utilizzo del marchio alle condizioni e nei limiti indicati nel presente Regolamento d’uso del marchio, assume in particolare i seguenti obblighi:</w:t>
      </w:r>
    </w:p>
    <w:p w14:paraId="0EB45923" w14:textId="5E6C4414" w:rsidR="005661F3" w:rsidRPr="0085378E" w:rsidRDefault="005525C7" w:rsidP="007C4339">
      <w:pPr>
        <w:numPr>
          <w:ilvl w:val="0"/>
          <w:numId w:val="2"/>
        </w:numPr>
        <w:tabs>
          <w:tab w:val="clear" w:pos="720"/>
        </w:tabs>
        <w:spacing w:before="60"/>
        <w:ind w:left="284" w:hanging="284"/>
        <w:jc w:val="both"/>
        <w:rPr>
          <w:sz w:val="24"/>
          <w:szCs w:val="24"/>
        </w:rPr>
      </w:pPr>
      <w:r w:rsidRPr="0085378E">
        <w:rPr>
          <w:sz w:val="24"/>
          <w:szCs w:val="24"/>
        </w:rPr>
        <w:t xml:space="preserve">osservare fedelmente quanto prescritto nel presente Regolamento </w:t>
      </w:r>
      <w:r w:rsidRPr="0085378E">
        <w:rPr>
          <w:bCs/>
          <w:sz w:val="24"/>
          <w:szCs w:val="24"/>
        </w:rPr>
        <w:t>e nei correlati allegati (</w:t>
      </w:r>
      <w:r w:rsidR="00F219FF">
        <w:rPr>
          <w:bCs/>
          <w:sz w:val="24"/>
          <w:szCs w:val="24"/>
        </w:rPr>
        <w:t>m</w:t>
      </w:r>
      <w:r w:rsidRPr="0085378E">
        <w:rPr>
          <w:bCs/>
          <w:sz w:val="24"/>
          <w:szCs w:val="24"/>
        </w:rPr>
        <w:t>anuale d’uso e altri documenti attuativi)</w:t>
      </w:r>
      <w:r w:rsidRPr="0085378E">
        <w:rPr>
          <w:sz w:val="24"/>
          <w:szCs w:val="24"/>
        </w:rPr>
        <w:t>;</w:t>
      </w:r>
    </w:p>
    <w:p w14:paraId="37CC5CD8" w14:textId="77777777" w:rsidR="005525C7" w:rsidRPr="0085378E" w:rsidRDefault="005525C7" w:rsidP="007C4339">
      <w:pPr>
        <w:numPr>
          <w:ilvl w:val="0"/>
          <w:numId w:val="2"/>
        </w:numPr>
        <w:tabs>
          <w:tab w:val="clear" w:pos="720"/>
        </w:tabs>
        <w:spacing w:before="60"/>
        <w:ind w:left="284" w:hanging="284"/>
        <w:jc w:val="both"/>
        <w:rPr>
          <w:sz w:val="24"/>
          <w:szCs w:val="24"/>
        </w:rPr>
      </w:pPr>
      <w:r w:rsidRPr="0085378E">
        <w:rPr>
          <w:sz w:val="24"/>
          <w:szCs w:val="24"/>
        </w:rPr>
        <w:t>esporre all’interno del locale, in posizione visibile, l’attestato di assoggettamento;</w:t>
      </w:r>
    </w:p>
    <w:p w14:paraId="3612AF19" w14:textId="21CE49A4" w:rsidR="00FA67D1" w:rsidRPr="0085378E" w:rsidRDefault="00FA67D1" w:rsidP="007C4339">
      <w:pPr>
        <w:numPr>
          <w:ilvl w:val="0"/>
          <w:numId w:val="2"/>
        </w:numPr>
        <w:tabs>
          <w:tab w:val="clear" w:pos="720"/>
        </w:tabs>
        <w:spacing w:before="60"/>
        <w:ind w:left="284" w:hanging="284"/>
        <w:jc w:val="both"/>
        <w:rPr>
          <w:sz w:val="24"/>
          <w:szCs w:val="24"/>
        </w:rPr>
      </w:pPr>
      <w:r w:rsidRPr="0085378E">
        <w:rPr>
          <w:sz w:val="24"/>
          <w:szCs w:val="24"/>
        </w:rPr>
        <w:t xml:space="preserve">dare visibilità al marchio in varie forme all’interno del proprio </w:t>
      </w:r>
      <w:r w:rsidR="001C7D02" w:rsidRPr="0085378E">
        <w:rPr>
          <w:sz w:val="24"/>
          <w:szCs w:val="24"/>
        </w:rPr>
        <w:t>locale</w:t>
      </w:r>
      <w:r w:rsidRPr="0085378E">
        <w:rPr>
          <w:sz w:val="24"/>
          <w:szCs w:val="24"/>
        </w:rPr>
        <w:t>;</w:t>
      </w:r>
    </w:p>
    <w:p w14:paraId="05D429C1" w14:textId="1DE746B9" w:rsidR="005525C7" w:rsidRPr="0085378E" w:rsidRDefault="005525C7" w:rsidP="007C4339">
      <w:pPr>
        <w:numPr>
          <w:ilvl w:val="0"/>
          <w:numId w:val="2"/>
        </w:numPr>
        <w:tabs>
          <w:tab w:val="clear" w:pos="720"/>
        </w:tabs>
        <w:spacing w:before="60"/>
        <w:ind w:left="284" w:hanging="284"/>
        <w:jc w:val="both"/>
        <w:rPr>
          <w:sz w:val="24"/>
          <w:szCs w:val="24"/>
        </w:rPr>
      </w:pPr>
      <w:r w:rsidRPr="0085378E">
        <w:rPr>
          <w:sz w:val="24"/>
          <w:szCs w:val="24"/>
        </w:rPr>
        <w:t>assoggettarsi all</w:t>
      </w:r>
      <w:r w:rsidR="005661F3" w:rsidRPr="0085378E">
        <w:rPr>
          <w:sz w:val="24"/>
          <w:szCs w:val="24"/>
        </w:rPr>
        <w:t xml:space="preserve">e verifiche, </w:t>
      </w:r>
      <w:r w:rsidRPr="0085378E">
        <w:rPr>
          <w:sz w:val="24"/>
          <w:szCs w:val="24"/>
        </w:rPr>
        <w:t xml:space="preserve">consentendo il libero accesso agli ispettori, garantendo ogni assistenza durante le visite </w:t>
      </w:r>
      <w:r w:rsidR="00A051EC">
        <w:rPr>
          <w:sz w:val="24"/>
          <w:szCs w:val="24"/>
        </w:rPr>
        <w:t xml:space="preserve">sia in azienda </w:t>
      </w:r>
      <w:r w:rsidR="00393FE7">
        <w:rPr>
          <w:sz w:val="24"/>
          <w:szCs w:val="24"/>
        </w:rPr>
        <w:t>che telematiche previste all’art. 6,</w:t>
      </w:r>
      <w:r w:rsidRPr="0085378E">
        <w:rPr>
          <w:sz w:val="24"/>
          <w:szCs w:val="24"/>
        </w:rPr>
        <w:t xml:space="preserve"> </w:t>
      </w:r>
      <w:r w:rsidR="00393FE7">
        <w:rPr>
          <w:sz w:val="24"/>
          <w:szCs w:val="24"/>
        </w:rPr>
        <w:t xml:space="preserve">e </w:t>
      </w:r>
      <w:r w:rsidRPr="0085378E">
        <w:rPr>
          <w:sz w:val="24"/>
          <w:szCs w:val="24"/>
        </w:rPr>
        <w:t>fornendo loro ogni informazione utile per l'espletamento dell'incarico;</w:t>
      </w:r>
    </w:p>
    <w:p w14:paraId="37527228" w14:textId="77777777" w:rsidR="005525C7" w:rsidRPr="0085378E" w:rsidRDefault="005525C7" w:rsidP="007C4339">
      <w:pPr>
        <w:numPr>
          <w:ilvl w:val="0"/>
          <w:numId w:val="2"/>
        </w:numPr>
        <w:tabs>
          <w:tab w:val="clear" w:pos="720"/>
        </w:tabs>
        <w:spacing w:before="60"/>
        <w:ind w:left="284" w:hanging="284"/>
        <w:jc w:val="both"/>
        <w:rPr>
          <w:sz w:val="24"/>
          <w:szCs w:val="24"/>
        </w:rPr>
      </w:pPr>
      <w:r w:rsidRPr="0085378E">
        <w:rPr>
          <w:sz w:val="24"/>
          <w:szCs w:val="24"/>
        </w:rPr>
        <w:t xml:space="preserve">adempiere a tutte </w:t>
      </w:r>
      <w:r w:rsidR="005661F3" w:rsidRPr="0085378E">
        <w:rPr>
          <w:sz w:val="24"/>
          <w:szCs w:val="24"/>
        </w:rPr>
        <w:t>le azioni correttive prescritte</w:t>
      </w:r>
      <w:r w:rsidRPr="0085378E">
        <w:rPr>
          <w:sz w:val="24"/>
          <w:szCs w:val="24"/>
        </w:rPr>
        <w:t>;</w:t>
      </w:r>
    </w:p>
    <w:p w14:paraId="70F24657" w14:textId="77777777" w:rsidR="005525C7" w:rsidRPr="00251621" w:rsidRDefault="005525C7" w:rsidP="007C4339">
      <w:pPr>
        <w:numPr>
          <w:ilvl w:val="0"/>
          <w:numId w:val="2"/>
        </w:numPr>
        <w:tabs>
          <w:tab w:val="clear" w:pos="720"/>
        </w:tabs>
        <w:spacing w:before="60"/>
        <w:ind w:left="284" w:hanging="284"/>
        <w:jc w:val="both"/>
        <w:rPr>
          <w:sz w:val="24"/>
          <w:szCs w:val="24"/>
        </w:rPr>
      </w:pPr>
      <w:r w:rsidRPr="0085378E">
        <w:rPr>
          <w:sz w:val="24"/>
          <w:szCs w:val="24"/>
        </w:rPr>
        <w:t xml:space="preserve">mantenere inalterate tutte le condizioni che hanno permesso il rilascio della </w:t>
      </w:r>
      <w:r w:rsidR="005D0D92" w:rsidRPr="00251621">
        <w:rPr>
          <w:sz w:val="24"/>
          <w:szCs w:val="24"/>
        </w:rPr>
        <w:t>Concessione</w:t>
      </w:r>
      <w:r w:rsidRPr="00251621">
        <w:rPr>
          <w:sz w:val="24"/>
          <w:szCs w:val="24"/>
        </w:rPr>
        <w:t xml:space="preserve"> d'uso del marchio;</w:t>
      </w:r>
    </w:p>
    <w:p w14:paraId="19816155" w14:textId="77777777" w:rsidR="005525C7" w:rsidRPr="00251621" w:rsidRDefault="005525C7" w:rsidP="007C4339">
      <w:pPr>
        <w:numPr>
          <w:ilvl w:val="0"/>
          <w:numId w:val="2"/>
        </w:numPr>
        <w:tabs>
          <w:tab w:val="clear" w:pos="720"/>
        </w:tabs>
        <w:spacing w:before="60"/>
        <w:ind w:left="284" w:hanging="284"/>
        <w:jc w:val="both"/>
        <w:rPr>
          <w:sz w:val="24"/>
          <w:szCs w:val="24"/>
        </w:rPr>
      </w:pPr>
      <w:r w:rsidRPr="00251621">
        <w:rPr>
          <w:sz w:val="24"/>
          <w:szCs w:val="24"/>
        </w:rPr>
        <w:t xml:space="preserve">utilizzare il marchio esclusivamente per gli scopi per i quali è stata rilasciata la </w:t>
      </w:r>
      <w:r w:rsidR="005D0D92" w:rsidRPr="00251621">
        <w:rPr>
          <w:sz w:val="24"/>
          <w:szCs w:val="24"/>
        </w:rPr>
        <w:t>Concessione</w:t>
      </w:r>
      <w:r w:rsidRPr="00251621">
        <w:rPr>
          <w:sz w:val="24"/>
          <w:szCs w:val="24"/>
        </w:rPr>
        <w:t xml:space="preserve"> d'uso;</w:t>
      </w:r>
    </w:p>
    <w:p w14:paraId="137FB8BF" w14:textId="77777777" w:rsidR="005525C7" w:rsidRPr="00251621" w:rsidRDefault="005525C7" w:rsidP="007C4339">
      <w:pPr>
        <w:numPr>
          <w:ilvl w:val="0"/>
          <w:numId w:val="2"/>
        </w:numPr>
        <w:tabs>
          <w:tab w:val="clear" w:pos="720"/>
        </w:tabs>
        <w:spacing w:before="60"/>
        <w:ind w:left="284" w:hanging="284"/>
        <w:jc w:val="both"/>
        <w:rPr>
          <w:sz w:val="24"/>
          <w:szCs w:val="24"/>
        </w:rPr>
      </w:pPr>
      <w:r w:rsidRPr="00251621">
        <w:rPr>
          <w:sz w:val="24"/>
          <w:szCs w:val="24"/>
        </w:rPr>
        <w:t>utilizzare il marchio nella sua interezza e senza modifiche, rispettandone le forme, anche dimensionali, nonché i colori e le proporzioni, che lo rendano immediatamente distinguibile;</w:t>
      </w:r>
    </w:p>
    <w:p w14:paraId="25DF3A13" w14:textId="77777777" w:rsidR="005525C7" w:rsidRPr="00251621" w:rsidRDefault="005525C7" w:rsidP="007C4339">
      <w:pPr>
        <w:numPr>
          <w:ilvl w:val="0"/>
          <w:numId w:val="2"/>
        </w:numPr>
        <w:tabs>
          <w:tab w:val="clear" w:pos="720"/>
        </w:tabs>
        <w:spacing w:before="60"/>
        <w:ind w:left="284" w:hanging="284"/>
        <w:jc w:val="both"/>
        <w:rPr>
          <w:sz w:val="24"/>
          <w:szCs w:val="24"/>
        </w:rPr>
      </w:pPr>
      <w:r w:rsidRPr="00251621">
        <w:rPr>
          <w:sz w:val="24"/>
          <w:szCs w:val="24"/>
        </w:rPr>
        <w:t xml:space="preserve">utilizzare il marchio su carta intestata, insegne, vetrofanie e simili, rete internet, materiale promozionale o pubblicitario e pubblicazioni pertinenti, secondo le modalità definite nel manuale d’uso; </w:t>
      </w:r>
    </w:p>
    <w:p w14:paraId="7FC3B7B3" w14:textId="77777777" w:rsidR="005525C7" w:rsidRPr="00251621" w:rsidRDefault="005525C7" w:rsidP="007C4339">
      <w:pPr>
        <w:numPr>
          <w:ilvl w:val="0"/>
          <w:numId w:val="2"/>
        </w:numPr>
        <w:tabs>
          <w:tab w:val="clear" w:pos="720"/>
        </w:tabs>
        <w:spacing w:before="60"/>
        <w:ind w:left="284" w:hanging="284"/>
        <w:jc w:val="both"/>
        <w:rPr>
          <w:sz w:val="24"/>
          <w:szCs w:val="24"/>
        </w:rPr>
      </w:pPr>
      <w:r w:rsidRPr="00251621">
        <w:rPr>
          <w:sz w:val="24"/>
          <w:szCs w:val="24"/>
        </w:rPr>
        <w:t>evitare che eventuali altri segni, scritte o informazioni possano ingenerare confusione con il marchio o trarre in inganno i destinatari del messaggio;</w:t>
      </w:r>
    </w:p>
    <w:p w14:paraId="126B5533" w14:textId="77777777" w:rsidR="005525C7" w:rsidRPr="00251621" w:rsidRDefault="005525C7" w:rsidP="007C4339">
      <w:pPr>
        <w:numPr>
          <w:ilvl w:val="0"/>
          <w:numId w:val="2"/>
        </w:numPr>
        <w:tabs>
          <w:tab w:val="clear" w:pos="720"/>
        </w:tabs>
        <w:spacing w:before="60"/>
        <w:ind w:left="284" w:hanging="284"/>
        <w:jc w:val="both"/>
        <w:rPr>
          <w:sz w:val="24"/>
          <w:szCs w:val="24"/>
        </w:rPr>
      </w:pPr>
      <w:r w:rsidRPr="00251621">
        <w:rPr>
          <w:sz w:val="24"/>
          <w:szCs w:val="24"/>
        </w:rPr>
        <w:lastRenderedPageBreak/>
        <w:t>non compiere alcun atto o omissione che possa danneggiare o, comunque, ledere la reputazione del marchio;</w:t>
      </w:r>
    </w:p>
    <w:p w14:paraId="3AB05314" w14:textId="77777777" w:rsidR="00FA67D1" w:rsidRPr="00251621" w:rsidRDefault="005525C7" w:rsidP="007C4339">
      <w:pPr>
        <w:numPr>
          <w:ilvl w:val="0"/>
          <w:numId w:val="2"/>
        </w:numPr>
        <w:tabs>
          <w:tab w:val="clear" w:pos="720"/>
        </w:tabs>
        <w:spacing w:before="60"/>
        <w:ind w:left="284" w:hanging="284"/>
        <w:jc w:val="both"/>
        <w:rPr>
          <w:sz w:val="24"/>
          <w:szCs w:val="24"/>
        </w:rPr>
      </w:pPr>
      <w:r w:rsidRPr="00251621">
        <w:rPr>
          <w:sz w:val="24"/>
          <w:szCs w:val="24"/>
        </w:rPr>
        <w:t xml:space="preserve">non utilizzare il marchio se la </w:t>
      </w:r>
      <w:r w:rsidR="005D0D92" w:rsidRPr="00251621">
        <w:rPr>
          <w:sz w:val="24"/>
          <w:szCs w:val="24"/>
        </w:rPr>
        <w:t>Concessione</w:t>
      </w:r>
      <w:r w:rsidRPr="00251621">
        <w:rPr>
          <w:sz w:val="24"/>
          <w:szCs w:val="24"/>
        </w:rPr>
        <w:t xml:space="preserve"> d'uso del marchio è stata oggetto di revoca, recesso o sospensione;</w:t>
      </w:r>
    </w:p>
    <w:p w14:paraId="19700008" w14:textId="77777777" w:rsidR="005525C7" w:rsidRPr="00251621" w:rsidRDefault="005525C7" w:rsidP="007C4339">
      <w:pPr>
        <w:numPr>
          <w:ilvl w:val="0"/>
          <w:numId w:val="2"/>
        </w:numPr>
        <w:tabs>
          <w:tab w:val="clear" w:pos="720"/>
        </w:tabs>
        <w:spacing w:before="60"/>
        <w:ind w:left="284" w:hanging="284"/>
        <w:jc w:val="both"/>
        <w:rPr>
          <w:sz w:val="24"/>
          <w:szCs w:val="24"/>
        </w:rPr>
      </w:pPr>
      <w:r w:rsidRPr="00251621">
        <w:rPr>
          <w:sz w:val="24"/>
          <w:szCs w:val="24"/>
        </w:rPr>
        <w:t>eliminare l’attestato di assoggettamento</w:t>
      </w:r>
      <w:r w:rsidR="009637F9" w:rsidRPr="00251621">
        <w:rPr>
          <w:sz w:val="24"/>
          <w:szCs w:val="24"/>
        </w:rPr>
        <w:t xml:space="preserve"> ed eventuale materiale promozionale</w:t>
      </w:r>
      <w:r w:rsidRPr="00251621">
        <w:rPr>
          <w:sz w:val="24"/>
          <w:szCs w:val="24"/>
        </w:rPr>
        <w:t xml:space="preserve"> in caso di revoca, recesso o sospensione della </w:t>
      </w:r>
      <w:r w:rsidR="005D0D92" w:rsidRPr="00251621">
        <w:rPr>
          <w:sz w:val="24"/>
          <w:szCs w:val="24"/>
        </w:rPr>
        <w:t>Concessione</w:t>
      </w:r>
      <w:r w:rsidRPr="00251621">
        <w:rPr>
          <w:sz w:val="24"/>
          <w:szCs w:val="24"/>
        </w:rPr>
        <w:t xml:space="preserve"> d’uso del marchio;</w:t>
      </w:r>
    </w:p>
    <w:p w14:paraId="78BDFD9B" w14:textId="77777777" w:rsidR="005525C7" w:rsidRPr="00251621" w:rsidRDefault="005525C7" w:rsidP="007C4339">
      <w:pPr>
        <w:numPr>
          <w:ilvl w:val="0"/>
          <w:numId w:val="2"/>
        </w:numPr>
        <w:tabs>
          <w:tab w:val="clear" w:pos="720"/>
        </w:tabs>
        <w:spacing w:before="60"/>
        <w:ind w:left="284" w:hanging="284"/>
        <w:jc w:val="both"/>
        <w:rPr>
          <w:sz w:val="24"/>
          <w:szCs w:val="24"/>
        </w:rPr>
      </w:pPr>
      <w:r w:rsidRPr="00251621">
        <w:rPr>
          <w:sz w:val="24"/>
          <w:szCs w:val="24"/>
        </w:rPr>
        <w:t>non depositare o registrare marchi analoghi o tali da generare rischi di confusione con il marchio;</w:t>
      </w:r>
    </w:p>
    <w:p w14:paraId="2BB7272F" w14:textId="77777777" w:rsidR="00B05563" w:rsidRPr="00251621" w:rsidRDefault="005525C7" w:rsidP="007C4339">
      <w:pPr>
        <w:numPr>
          <w:ilvl w:val="0"/>
          <w:numId w:val="2"/>
        </w:numPr>
        <w:tabs>
          <w:tab w:val="clear" w:pos="720"/>
        </w:tabs>
        <w:spacing w:before="60"/>
        <w:ind w:left="284" w:hanging="284"/>
        <w:jc w:val="both"/>
        <w:rPr>
          <w:sz w:val="24"/>
          <w:szCs w:val="24"/>
        </w:rPr>
      </w:pPr>
      <w:r w:rsidRPr="00251621">
        <w:rPr>
          <w:sz w:val="24"/>
          <w:szCs w:val="24"/>
        </w:rPr>
        <w:t>cooperare attivamente alla realizzazione delle attività collettive tese alla promozione e valorizzazione del marchio</w:t>
      </w:r>
      <w:r w:rsidR="00B05563" w:rsidRPr="00251621">
        <w:rPr>
          <w:sz w:val="24"/>
          <w:szCs w:val="24"/>
        </w:rPr>
        <w:t>;</w:t>
      </w:r>
    </w:p>
    <w:p w14:paraId="2C6703ED" w14:textId="63903217" w:rsidR="00D45E3B" w:rsidRDefault="00D45E3B" w:rsidP="007C4339">
      <w:pPr>
        <w:numPr>
          <w:ilvl w:val="0"/>
          <w:numId w:val="2"/>
        </w:numPr>
        <w:tabs>
          <w:tab w:val="clear" w:pos="720"/>
        </w:tabs>
        <w:spacing w:before="60"/>
        <w:ind w:left="284" w:hanging="284"/>
        <w:jc w:val="both"/>
        <w:rPr>
          <w:sz w:val="24"/>
          <w:szCs w:val="24"/>
        </w:rPr>
      </w:pPr>
      <w:r w:rsidRPr="00251621">
        <w:rPr>
          <w:sz w:val="24"/>
          <w:szCs w:val="24"/>
        </w:rPr>
        <w:t>Se l’impresa partecipa ad iniziative promozionali o fieristiche pubbliche, anche fuori regione, può utilizzare il marchio, informando preventivamente la Camera di Commercio competente per territorio, in modo che vi sia un coordinamento ed una corretta informativa con la Camera di Commercio sull’utilizzo dello stesso e sulla sua divulgazione.</w:t>
      </w:r>
    </w:p>
    <w:p w14:paraId="2DDE7A04" w14:textId="77777777" w:rsidR="00F219FF" w:rsidRPr="00251621" w:rsidRDefault="00F219FF" w:rsidP="00F219FF">
      <w:pPr>
        <w:spacing w:before="60"/>
        <w:ind w:left="284"/>
        <w:jc w:val="both"/>
        <w:rPr>
          <w:sz w:val="24"/>
          <w:szCs w:val="24"/>
        </w:rPr>
      </w:pPr>
    </w:p>
    <w:p w14:paraId="2397B79C" w14:textId="77777777" w:rsidR="005525C7" w:rsidRPr="00251621" w:rsidRDefault="009637F9" w:rsidP="005525C7">
      <w:pPr>
        <w:pStyle w:val="Titolo6"/>
        <w:spacing w:before="0" w:after="0"/>
        <w:jc w:val="center"/>
        <w:rPr>
          <w:rFonts w:ascii="Times New Roman" w:hAnsi="Times New Roman"/>
          <w:sz w:val="24"/>
          <w:szCs w:val="24"/>
        </w:rPr>
      </w:pPr>
      <w:r w:rsidRPr="00251621">
        <w:rPr>
          <w:rFonts w:ascii="Times New Roman" w:hAnsi="Times New Roman"/>
          <w:sz w:val="24"/>
          <w:szCs w:val="24"/>
          <w:lang w:val="it-IT"/>
        </w:rPr>
        <w:t>A</w:t>
      </w:r>
      <w:r w:rsidR="005525C7" w:rsidRPr="00251621">
        <w:rPr>
          <w:rFonts w:ascii="Times New Roman" w:hAnsi="Times New Roman"/>
          <w:sz w:val="24"/>
          <w:szCs w:val="24"/>
        </w:rPr>
        <w:t>rticolo 12</w:t>
      </w:r>
    </w:p>
    <w:p w14:paraId="0E6B9D63" w14:textId="77777777" w:rsidR="005525C7" w:rsidRPr="00251621" w:rsidRDefault="009637F9" w:rsidP="005525C7">
      <w:pPr>
        <w:pStyle w:val="Titolo6"/>
        <w:spacing w:before="0" w:after="0"/>
        <w:jc w:val="center"/>
        <w:rPr>
          <w:rFonts w:ascii="Times New Roman" w:hAnsi="Times New Roman"/>
          <w:sz w:val="24"/>
          <w:szCs w:val="24"/>
        </w:rPr>
      </w:pPr>
      <w:r w:rsidRPr="00251621">
        <w:rPr>
          <w:rFonts w:ascii="Times New Roman" w:hAnsi="Times New Roman"/>
          <w:sz w:val="24"/>
          <w:szCs w:val="24"/>
        </w:rPr>
        <w:t xml:space="preserve"> </w:t>
      </w:r>
      <w:r w:rsidR="005525C7" w:rsidRPr="00251621">
        <w:rPr>
          <w:rFonts w:ascii="Times New Roman" w:hAnsi="Times New Roman"/>
          <w:sz w:val="24"/>
          <w:szCs w:val="24"/>
        </w:rPr>
        <w:t>(Non conformità)</w:t>
      </w:r>
    </w:p>
    <w:p w14:paraId="51819DE7" w14:textId="77777777" w:rsidR="005525C7" w:rsidRPr="00251621" w:rsidRDefault="005525C7" w:rsidP="005525C7">
      <w:pPr>
        <w:spacing w:before="120"/>
        <w:jc w:val="both"/>
        <w:rPr>
          <w:sz w:val="24"/>
          <w:szCs w:val="24"/>
        </w:rPr>
      </w:pPr>
      <w:r w:rsidRPr="00251621">
        <w:rPr>
          <w:sz w:val="24"/>
          <w:szCs w:val="24"/>
        </w:rPr>
        <w:t>A seguito dei controlli predisposti e previsti dal Piano dei controlli, le eventuali non conformità riscontrate devono essere comunicate alla Camera di Commercio</w:t>
      </w:r>
      <w:r w:rsidR="00D45E3B" w:rsidRPr="00251621">
        <w:rPr>
          <w:sz w:val="24"/>
          <w:szCs w:val="24"/>
        </w:rPr>
        <w:t xml:space="preserve"> competente</w:t>
      </w:r>
      <w:r w:rsidRPr="00251621">
        <w:rPr>
          <w:sz w:val="24"/>
          <w:szCs w:val="24"/>
        </w:rPr>
        <w:t>. Le non conformità possono essere:</w:t>
      </w:r>
    </w:p>
    <w:p w14:paraId="749396EF" w14:textId="77777777" w:rsidR="005525C7" w:rsidRPr="00251621" w:rsidRDefault="005525C7" w:rsidP="007C4339">
      <w:pPr>
        <w:numPr>
          <w:ilvl w:val="0"/>
          <w:numId w:val="2"/>
        </w:numPr>
        <w:tabs>
          <w:tab w:val="clear" w:pos="720"/>
        </w:tabs>
        <w:spacing w:before="60"/>
        <w:ind w:left="284" w:hanging="284"/>
        <w:jc w:val="both"/>
        <w:rPr>
          <w:sz w:val="24"/>
          <w:szCs w:val="24"/>
        </w:rPr>
      </w:pPr>
      <w:r w:rsidRPr="00251621">
        <w:rPr>
          <w:sz w:val="24"/>
          <w:szCs w:val="24"/>
        </w:rPr>
        <w:t xml:space="preserve">lievi: quando non pregiudicano né l’immagine del marchio né la caratterizzazione </w:t>
      </w:r>
      <w:r w:rsidR="00E50A94" w:rsidRPr="00251621">
        <w:rPr>
          <w:sz w:val="24"/>
          <w:szCs w:val="24"/>
        </w:rPr>
        <w:t>della tradizione e dei prodotti del territorio che il marchio intende tutelare</w:t>
      </w:r>
      <w:r w:rsidRPr="00251621">
        <w:rPr>
          <w:sz w:val="24"/>
          <w:szCs w:val="24"/>
        </w:rPr>
        <w:t>;</w:t>
      </w:r>
    </w:p>
    <w:p w14:paraId="5D123DDE" w14:textId="77777777" w:rsidR="005525C7" w:rsidRPr="00251621" w:rsidRDefault="005525C7" w:rsidP="007C4339">
      <w:pPr>
        <w:numPr>
          <w:ilvl w:val="0"/>
          <w:numId w:val="2"/>
        </w:numPr>
        <w:tabs>
          <w:tab w:val="clear" w:pos="720"/>
        </w:tabs>
        <w:spacing w:before="60"/>
        <w:ind w:left="284" w:hanging="284"/>
        <w:jc w:val="both"/>
        <w:rPr>
          <w:sz w:val="24"/>
          <w:szCs w:val="24"/>
        </w:rPr>
      </w:pPr>
      <w:r w:rsidRPr="00251621">
        <w:rPr>
          <w:sz w:val="24"/>
          <w:szCs w:val="24"/>
        </w:rPr>
        <w:t>gravi: quando sono tali da pregiudicare l’immagine del marchio e/o la caratterizzazione della tradizione e</w:t>
      </w:r>
      <w:r w:rsidR="009637F9" w:rsidRPr="00251621">
        <w:rPr>
          <w:sz w:val="24"/>
          <w:szCs w:val="24"/>
        </w:rPr>
        <w:t xml:space="preserve"> dei prodotti</w:t>
      </w:r>
      <w:r w:rsidRPr="00251621">
        <w:rPr>
          <w:sz w:val="24"/>
          <w:szCs w:val="24"/>
        </w:rPr>
        <w:t xml:space="preserve"> del territorio che il marchio intende tutelare.</w:t>
      </w:r>
    </w:p>
    <w:p w14:paraId="1FDC4EFC" w14:textId="73BA6B2E" w:rsidR="005525C7" w:rsidRPr="00251621" w:rsidRDefault="005525C7" w:rsidP="005525C7">
      <w:pPr>
        <w:spacing w:before="60"/>
        <w:jc w:val="both"/>
        <w:rPr>
          <w:sz w:val="24"/>
          <w:szCs w:val="24"/>
        </w:rPr>
      </w:pPr>
      <w:r w:rsidRPr="00251621">
        <w:rPr>
          <w:sz w:val="24"/>
          <w:szCs w:val="24"/>
        </w:rPr>
        <w:t xml:space="preserve">In caso di accertamento delle </w:t>
      </w:r>
      <w:r w:rsidR="00872CE7" w:rsidRPr="00251621">
        <w:rPr>
          <w:sz w:val="24"/>
          <w:szCs w:val="24"/>
        </w:rPr>
        <w:t xml:space="preserve">non </w:t>
      </w:r>
      <w:r w:rsidRPr="00251621">
        <w:rPr>
          <w:sz w:val="24"/>
          <w:szCs w:val="24"/>
        </w:rPr>
        <w:t>conformità sopra descritte e in base alla gravità delle stesse, la Camera di Commercio</w:t>
      </w:r>
      <w:r w:rsidR="00D45E3B" w:rsidRPr="00251621">
        <w:rPr>
          <w:sz w:val="24"/>
          <w:szCs w:val="24"/>
        </w:rPr>
        <w:t xml:space="preserve"> competente</w:t>
      </w:r>
      <w:r w:rsidRPr="00251621">
        <w:rPr>
          <w:sz w:val="24"/>
          <w:szCs w:val="24"/>
        </w:rPr>
        <w:t xml:space="preserve"> procede nei confronti del </w:t>
      </w:r>
      <w:r w:rsidR="00D45E3B" w:rsidRPr="00251621">
        <w:rPr>
          <w:sz w:val="24"/>
          <w:szCs w:val="24"/>
        </w:rPr>
        <w:t>Concessionario</w:t>
      </w:r>
      <w:r w:rsidRPr="00251621">
        <w:rPr>
          <w:sz w:val="24"/>
          <w:szCs w:val="24"/>
        </w:rPr>
        <w:t xml:space="preserve"> responsabile tramite il verbale di ammonizione, la sospensione e la revoca, fatto salvo in ogni caso l’eventuale richiesta di risarcimento del danno</w:t>
      </w:r>
      <w:r w:rsidR="005815ED" w:rsidRPr="00251621">
        <w:rPr>
          <w:sz w:val="24"/>
          <w:szCs w:val="24"/>
        </w:rPr>
        <w:t xml:space="preserve"> e di sanzione amministrativa pecuniaria come previsto dall’art. 26 ter - comma 5 del Testo Unico in materia di Commercio sopra citato</w:t>
      </w:r>
      <w:r w:rsidRPr="00251621">
        <w:rPr>
          <w:sz w:val="24"/>
          <w:szCs w:val="24"/>
        </w:rPr>
        <w:t>.</w:t>
      </w:r>
    </w:p>
    <w:p w14:paraId="61CECB26" w14:textId="77777777" w:rsidR="005525C7" w:rsidRPr="00251621" w:rsidRDefault="005525C7" w:rsidP="005525C7">
      <w:pPr>
        <w:spacing w:before="60"/>
        <w:jc w:val="both"/>
        <w:rPr>
          <w:sz w:val="24"/>
          <w:szCs w:val="24"/>
        </w:rPr>
      </w:pPr>
      <w:r w:rsidRPr="00251621">
        <w:rPr>
          <w:sz w:val="24"/>
          <w:szCs w:val="24"/>
        </w:rPr>
        <w:t>I provvedimenti di sospensione e revoca contenenti le relative motivazioni vengono comunicati ai Licenziatari interessati con lettera raccomandata, posta elettronica certificata o altro mezzo equivalente.</w:t>
      </w:r>
    </w:p>
    <w:p w14:paraId="55545415" w14:textId="043E96EF" w:rsidR="005525C7" w:rsidRPr="00251621" w:rsidRDefault="005525C7" w:rsidP="005525C7">
      <w:pPr>
        <w:spacing w:before="120"/>
        <w:jc w:val="both"/>
        <w:rPr>
          <w:sz w:val="24"/>
          <w:szCs w:val="24"/>
        </w:rPr>
      </w:pPr>
      <w:r w:rsidRPr="00251621">
        <w:rPr>
          <w:sz w:val="24"/>
          <w:szCs w:val="24"/>
        </w:rPr>
        <w:t xml:space="preserve">La sospensione e la revoca sono annotate nell'Elenco dei </w:t>
      </w:r>
      <w:r w:rsidR="006414EA" w:rsidRPr="00251621">
        <w:rPr>
          <w:sz w:val="24"/>
          <w:szCs w:val="24"/>
        </w:rPr>
        <w:t>Concessionari</w:t>
      </w:r>
      <w:r w:rsidRPr="00251621">
        <w:rPr>
          <w:sz w:val="24"/>
          <w:szCs w:val="24"/>
        </w:rPr>
        <w:t>.</w:t>
      </w:r>
    </w:p>
    <w:p w14:paraId="1F2A9D52" w14:textId="77777777" w:rsidR="005525C7" w:rsidRPr="00251621" w:rsidRDefault="005525C7" w:rsidP="005525C7">
      <w:pPr>
        <w:pStyle w:val="Titolo6"/>
        <w:spacing w:before="0" w:after="0"/>
        <w:jc w:val="center"/>
        <w:rPr>
          <w:rFonts w:ascii="Times New Roman" w:hAnsi="Times New Roman"/>
          <w:sz w:val="24"/>
          <w:szCs w:val="24"/>
        </w:rPr>
      </w:pPr>
    </w:p>
    <w:p w14:paraId="40E217A6" w14:textId="77777777" w:rsidR="005525C7" w:rsidRPr="00251621" w:rsidRDefault="009637F9" w:rsidP="005525C7">
      <w:pPr>
        <w:pStyle w:val="Titolo6"/>
        <w:spacing w:before="0" w:after="0"/>
        <w:jc w:val="center"/>
        <w:rPr>
          <w:rFonts w:ascii="Times New Roman" w:hAnsi="Times New Roman"/>
          <w:sz w:val="24"/>
          <w:szCs w:val="24"/>
          <w:lang w:val="it-IT"/>
        </w:rPr>
      </w:pPr>
      <w:r w:rsidRPr="00251621">
        <w:rPr>
          <w:rFonts w:ascii="Times New Roman" w:hAnsi="Times New Roman"/>
          <w:sz w:val="24"/>
          <w:szCs w:val="24"/>
          <w:lang w:val="it-IT"/>
        </w:rPr>
        <w:t>A</w:t>
      </w:r>
      <w:r w:rsidR="005525C7" w:rsidRPr="00251621">
        <w:rPr>
          <w:rFonts w:ascii="Times New Roman" w:hAnsi="Times New Roman"/>
          <w:sz w:val="24"/>
          <w:szCs w:val="24"/>
        </w:rPr>
        <w:t>rticolo 1</w:t>
      </w:r>
      <w:r w:rsidRPr="00251621">
        <w:rPr>
          <w:rFonts w:ascii="Times New Roman" w:hAnsi="Times New Roman"/>
          <w:sz w:val="24"/>
          <w:szCs w:val="24"/>
          <w:lang w:val="it-IT"/>
        </w:rPr>
        <w:t>3</w:t>
      </w:r>
    </w:p>
    <w:p w14:paraId="3CB2125F" w14:textId="77777777" w:rsidR="005525C7" w:rsidRPr="00251621" w:rsidRDefault="005525C7" w:rsidP="005525C7">
      <w:pPr>
        <w:pStyle w:val="Titolo6"/>
        <w:spacing w:before="0" w:after="0"/>
        <w:jc w:val="center"/>
        <w:rPr>
          <w:rFonts w:ascii="Times New Roman" w:hAnsi="Times New Roman"/>
          <w:sz w:val="24"/>
          <w:szCs w:val="24"/>
        </w:rPr>
      </w:pPr>
      <w:r w:rsidRPr="00251621">
        <w:rPr>
          <w:rFonts w:ascii="Times New Roman" w:hAnsi="Times New Roman"/>
          <w:sz w:val="24"/>
          <w:szCs w:val="24"/>
        </w:rPr>
        <w:t>(Verbale di ammonizione)</w:t>
      </w:r>
    </w:p>
    <w:p w14:paraId="1677A2E7" w14:textId="77777777" w:rsidR="005525C7" w:rsidRPr="00251621" w:rsidRDefault="005525C7" w:rsidP="005525C7">
      <w:pPr>
        <w:pStyle w:val="Titolo6"/>
        <w:jc w:val="both"/>
        <w:rPr>
          <w:rFonts w:ascii="Times New Roman" w:hAnsi="Times New Roman"/>
          <w:b w:val="0"/>
          <w:sz w:val="24"/>
          <w:szCs w:val="24"/>
          <w:lang w:val="it-IT"/>
        </w:rPr>
      </w:pPr>
      <w:r w:rsidRPr="00251621">
        <w:rPr>
          <w:rFonts w:ascii="Times New Roman" w:hAnsi="Times New Roman"/>
          <w:b w:val="0"/>
          <w:sz w:val="24"/>
          <w:szCs w:val="24"/>
        </w:rPr>
        <w:t xml:space="preserve">In caso di non conformità lievi </w:t>
      </w:r>
      <w:smartTag w:uri="urn:schemas-microsoft-com:office:smarttags" w:element="PersonName">
        <w:smartTagPr>
          <w:attr w:name="ProductID" w:val="La Camera"/>
        </w:smartTagPr>
        <w:r w:rsidRPr="00251621">
          <w:rPr>
            <w:rFonts w:ascii="Times New Roman" w:hAnsi="Times New Roman"/>
            <w:b w:val="0"/>
            <w:sz w:val="24"/>
            <w:szCs w:val="24"/>
          </w:rPr>
          <w:t>la Camera</w:t>
        </w:r>
      </w:smartTag>
      <w:r w:rsidRPr="00251621">
        <w:rPr>
          <w:rFonts w:ascii="Times New Roman" w:hAnsi="Times New Roman"/>
          <w:b w:val="0"/>
          <w:sz w:val="24"/>
          <w:szCs w:val="24"/>
        </w:rPr>
        <w:t xml:space="preserve"> di Commercio </w:t>
      </w:r>
      <w:r w:rsidR="00D45E3B" w:rsidRPr="00251621">
        <w:rPr>
          <w:rFonts w:ascii="Times New Roman" w:hAnsi="Times New Roman"/>
          <w:b w:val="0"/>
          <w:sz w:val="24"/>
          <w:szCs w:val="24"/>
        </w:rPr>
        <w:t xml:space="preserve">competente </w:t>
      </w:r>
      <w:r w:rsidRPr="00251621">
        <w:rPr>
          <w:rFonts w:ascii="Times New Roman" w:hAnsi="Times New Roman"/>
          <w:b w:val="0"/>
          <w:sz w:val="24"/>
          <w:szCs w:val="24"/>
        </w:rPr>
        <w:t xml:space="preserve">notifica una contestazione (verbale di ammonizione) al </w:t>
      </w:r>
      <w:r w:rsidR="00D45E3B" w:rsidRPr="00251621">
        <w:rPr>
          <w:rFonts w:ascii="Times New Roman" w:hAnsi="Times New Roman"/>
          <w:b w:val="0"/>
          <w:sz w:val="24"/>
          <w:szCs w:val="24"/>
        </w:rPr>
        <w:t>Concessionario</w:t>
      </w:r>
      <w:r w:rsidRPr="00251621">
        <w:rPr>
          <w:rFonts w:ascii="Times New Roman" w:hAnsi="Times New Roman"/>
          <w:b w:val="0"/>
          <w:sz w:val="24"/>
          <w:szCs w:val="24"/>
        </w:rPr>
        <w:t>, assegnando un termine congruo per eliminare le cause che hanno determinato la contestazione.</w:t>
      </w:r>
    </w:p>
    <w:p w14:paraId="06B129F9" w14:textId="77777777" w:rsidR="00A55D9A" w:rsidRPr="00251621" w:rsidRDefault="00A55D9A" w:rsidP="00A55D9A">
      <w:pPr>
        <w:rPr>
          <w:lang w:eastAsia="x-none"/>
        </w:rPr>
      </w:pPr>
    </w:p>
    <w:p w14:paraId="55A3F5D2" w14:textId="77777777" w:rsidR="005525C7" w:rsidRPr="00251621" w:rsidRDefault="009637F9" w:rsidP="005525C7">
      <w:pPr>
        <w:pStyle w:val="Titolo6"/>
        <w:spacing w:before="0" w:after="0"/>
        <w:jc w:val="center"/>
        <w:rPr>
          <w:rFonts w:ascii="Times New Roman" w:hAnsi="Times New Roman"/>
          <w:sz w:val="24"/>
          <w:szCs w:val="24"/>
          <w:lang w:val="it-IT"/>
        </w:rPr>
      </w:pPr>
      <w:r w:rsidRPr="00251621">
        <w:rPr>
          <w:rFonts w:ascii="Times New Roman" w:hAnsi="Times New Roman"/>
          <w:sz w:val="24"/>
          <w:szCs w:val="24"/>
          <w:lang w:val="it-IT"/>
        </w:rPr>
        <w:t>A</w:t>
      </w:r>
      <w:r w:rsidR="005525C7" w:rsidRPr="00251621">
        <w:rPr>
          <w:rFonts w:ascii="Times New Roman" w:hAnsi="Times New Roman"/>
          <w:sz w:val="24"/>
          <w:szCs w:val="24"/>
        </w:rPr>
        <w:t>rticolo 1</w:t>
      </w:r>
      <w:r w:rsidR="009E3996" w:rsidRPr="00251621">
        <w:rPr>
          <w:rFonts w:ascii="Times New Roman" w:hAnsi="Times New Roman"/>
          <w:sz w:val="24"/>
          <w:szCs w:val="24"/>
          <w:lang w:val="it-IT"/>
        </w:rPr>
        <w:t>4</w:t>
      </w:r>
    </w:p>
    <w:p w14:paraId="0E1A5441" w14:textId="77777777" w:rsidR="005525C7" w:rsidRPr="00251621" w:rsidRDefault="005525C7" w:rsidP="005525C7">
      <w:pPr>
        <w:pStyle w:val="Titolo6"/>
        <w:spacing w:before="0" w:after="0"/>
        <w:jc w:val="center"/>
        <w:rPr>
          <w:rFonts w:ascii="Times New Roman" w:hAnsi="Times New Roman"/>
          <w:sz w:val="24"/>
          <w:szCs w:val="24"/>
        </w:rPr>
      </w:pPr>
      <w:r w:rsidRPr="00251621">
        <w:rPr>
          <w:rFonts w:ascii="Times New Roman" w:hAnsi="Times New Roman"/>
          <w:sz w:val="24"/>
          <w:szCs w:val="24"/>
        </w:rPr>
        <w:t>(Sospensione)</w:t>
      </w:r>
    </w:p>
    <w:p w14:paraId="231F08B9" w14:textId="77777777" w:rsidR="005525C7" w:rsidRPr="00251621" w:rsidRDefault="005525C7" w:rsidP="005525C7">
      <w:pPr>
        <w:spacing w:before="120"/>
        <w:jc w:val="both"/>
        <w:rPr>
          <w:sz w:val="24"/>
          <w:szCs w:val="24"/>
        </w:rPr>
      </w:pPr>
      <w:r w:rsidRPr="00251621">
        <w:rPr>
          <w:sz w:val="24"/>
          <w:szCs w:val="24"/>
        </w:rPr>
        <w:t>La sospensione è applicabile per un tempo determinato non superiore ad un anno a fronte di non conformità gravi. Il provvedimento di sospensione è emesso quando:</w:t>
      </w:r>
    </w:p>
    <w:p w14:paraId="789E6324" w14:textId="77777777" w:rsidR="005525C7" w:rsidRPr="00251621" w:rsidRDefault="005525C7" w:rsidP="007C4339">
      <w:pPr>
        <w:numPr>
          <w:ilvl w:val="0"/>
          <w:numId w:val="2"/>
        </w:numPr>
        <w:tabs>
          <w:tab w:val="clear" w:pos="720"/>
        </w:tabs>
        <w:spacing w:before="60"/>
        <w:ind w:left="284" w:hanging="284"/>
        <w:jc w:val="both"/>
        <w:rPr>
          <w:sz w:val="24"/>
          <w:szCs w:val="24"/>
        </w:rPr>
      </w:pPr>
      <w:r w:rsidRPr="00251621">
        <w:rPr>
          <w:sz w:val="24"/>
          <w:szCs w:val="24"/>
        </w:rPr>
        <w:t>sia stato constatato un uso improprio del marchio;</w:t>
      </w:r>
    </w:p>
    <w:p w14:paraId="6F4E5649" w14:textId="77777777" w:rsidR="005525C7" w:rsidRPr="00251621" w:rsidRDefault="005525C7" w:rsidP="007C4339">
      <w:pPr>
        <w:numPr>
          <w:ilvl w:val="0"/>
          <w:numId w:val="2"/>
        </w:numPr>
        <w:tabs>
          <w:tab w:val="clear" w:pos="720"/>
        </w:tabs>
        <w:spacing w:before="60"/>
        <w:ind w:left="284" w:hanging="284"/>
        <w:jc w:val="both"/>
        <w:rPr>
          <w:sz w:val="24"/>
          <w:szCs w:val="24"/>
        </w:rPr>
      </w:pPr>
      <w:r w:rsidRPr="00251621">
        <w:rPr>
          <w:sz w:val="24"/>
          <w:szCs w:val="24"/>
        </w:rPr>
        <w:t xml:space="preserve">il </w:t>
      </w:r>
      <w:r w:rsidR="00D45E3B" w:rsidRPr="00251621">
        <w:rPr>
          <w:sz w:val="24"/>
          <w:szCs w:val="24"/>
        </w:rPr>
        <w:t>Concessionario</w:t>
      </w:r>
      <w:r w:rsidRPr="00251621">
        <w:rPr>
          <w:sz w:val="24"/>
          <w:szCs w:val="24"/>
        </w:rPr>
        <w:t xml:space="preserve"> abbia rifiutato per due volte consecutive e senza giustificato motivo la visita degli ispettori di controllo;</w:t>
      </w:r>
    </w:p>
    <w:p w14:paraId="2B511240" w14:textId="77777777" w:rsidR="005525C7" w:rsidRPr="00251621" w:rsidRDefault="005525C7" w:rsidP="007C4339">
      <w:pPr>
        <w:numPr>
          <w:ilvl w:val="0"/>
          <w:numId w:val="2"/>
        </w:numPr>
        <w:tabs>
          <w:tab w:val="clear" w:pos="720"/>
        </w:tabs>
        <w:spacing w:before="60"/>
        <w:ind w:left="284" w:hanging="284"/>
        <w:jc w:val="both"/>
        <w:rPr>
          <w:sz w:val="24"/>
          <w:szCs w:val="24"/>
        </w:rPr>
      </w:pPr>
      <w:r w:rsidRPr="00251621">
        <w:rPr>
          <w:sz w:val="24"/>
          <w:szCs w:val="24"/>
        </w:rPr>
        <w:lastRenderedPageBreak/>
        <w:t>sia stato assunto un provvedimento cautelativo da parte dell'Autorità giudiziaria;</w:t>
      </w:r>
    </w:p>
    <w:p w14:paraId="6035F219" w14:textId="77777777" w:rsidR="005525C7" w:rsidRPr="00251621" w:rsidRDefault="005525C7" w:rsidP="007C4339">
      <w:pPr>
        <w:numPr>
          <w:ilvl w:val="0"/>
          <w:numId w:val="2"/>
        </w:numPr>
        <w:tabs>
          <w:tab w:val="clear" w:pos="720"/>
        </w:tabs>
        <w:spacing w:before="60"/>
        <w:ind w:left="284" w:hanging="284"/>
        <w:jc w:val="both"/>
        <w:rPr>
          <w:sz w:val="24"/>
          <w:szCs w:val="24"/>
        </w:rPr>
      </w:pPr>
      <w:r w:rsidRPr="00251621">
        <w:rPr>
          <w:sz w:val="24"/>
          <w:szCs w:val="24"/>
        </w:rPr>
        <w:t xml:space="preserve">non sia stata corretta nei tempi indicati una non conformità lieve o grave riscontrata. </w:t>
      </w:r>
    </w:p>
    <w:p w14:paraId="1095828D" w14:textId="77777777" w:rsidR="005525C7" w:rsidRPr="00251621" w:rsidRDefault="005525C7" w:rsidP="005525C7">
      <w:pPr>
        <w:spacing w:before="120"/>
        <w:jc w:val="both"/>
        <w:rPr>
          <w:sz w:val="24"/>
          <w:szCs w:val="24"/>
        </w:rPr>
      </w:pPr>
      <w:r w:rsidRPr="00251621">
        <w:rPr>
          <w:sz w:val="24"/>
          <w:szCs w:val="24"/>
        </w:rPr>
        <w:t xml:space="preserve">La sospensione e la relativa motivazione vengono comunicate dalla Camera di Commercio </w:t>
      </w:r>
      <w:r w:rsidR="00D45E3B" w:rsidRPr="00251621">
        <w:rPr>
          <w:sz w:val="24"/>
          <w:szCs w:val="24"/>
        </w:rPr>
        <w:t xml:space="preserve">competente </w:t>
      </w:r>
      <w:r w:rsidRPr="00251621">
        <w:rPr>
          <w:sz w:val="24"/>
          <w:szCs w:val="24"/>
        </w:rPr>
        <w:t xml:space="preserve">al </w:t>
      </w:r>
      <w:r w:rsidR="005D0D92" w:rsidRPr="00251621">
        <w:rPr>
          <w:sz w:val="24"/>
          <w:szCs w:val="24"/>
        </w:rPr>
        <w:t>Concessionario</w:t>
      </w:r>
      <w:r w:rsidRPr="00251621">
        <w:rPr>
          <w:sz w:val="24"/>
          <w:szCs w:val="24"/>
        </w:rPr>
        <w:t xml:space="preserve">, con posta elettronica certificata o lettera raccomandata, nella quale è indicato il periodo e le condizioni alle quali può essere annullata. La sospensione può essere comunque revocata anticipatamente quando </w:t>
      </w:r>
      <w:smartTag w:uri="urn:schemas-microsoft-com:office:smarttags" w:element="PersonName">
        <w:smartTagPr>
          <w:attr w:name="ProductID" w:val="La Camera"/>
        </w:smartTagPr>
        <w:r w:rsidRPr="00251621">
          <w:rPr>
            <w:sz w:val="24"/>
            <w:szCs w:val="24"/>
          </w:rPr>
          <w:t>la Camera</w:t>
        </w:r>
      </w:smartTag>
      <w:r w:rsidRPr="00251621">
        <w:rPr>
          <w:sz w:val="24"/>
          <w:szCs w:val="24"/>
        </w:rPr>
        <w:t xml:space="preserve"> di Commercio </w:t>
      </w:r>
      <w:r w:rsidR="00D45E3B" w:rsidRPr="00251621">
        <w:rPr>
          <w:sz w:val="24"/>
          <w:szCs w:val="24"/>
        </w:rPr>
        <w:t xml:space="preserve">competente </w:t>
      </w:r>
      <w:r w:rsidRPr="00251621">
        <w:rPr>
          <w:sz w:val="24"/>
          <w:szCs w:val="24"/>
        </w:rPr>
        <w:t>abbia accertato l'adempimento delle condizioni richieste.</w:t>
      </w:r>
    </w:p>
    <w:p w14:paraId="52BE0A0D" w14:textId="0F241EC6" w:rsidR="005525C7" w:rsidRPr="00251621" w:rsidRDefault="005525C7" w:rsidP="005525C7">
      <w:pPr>
        <w:spacing w:before="120"/>
        <w:jc w:val="both"/>
        <w:rPr>
          <w:sz w:val="24"/>
          <w:szCs w:val="24"/>
        </w:rPr>
      </w:pPr>
      <w:r w:rsidRPr="00251621">
        <w:rPr>
          <w:sz w:val="24"/>
          <w:szCs w:val="24"/>
        </w:rPr>
        <w:t xml:space="preserve">La sospensione può essere applicata anche su richiesta motivata del </w:t>
      </w:r>
      <w:r w:rsidR="005D0D92" w:rsidRPr="00251621">
        <w:rPr>
          <w:sz w:val="24"/>
          <w:szCs w:val="24"/>
        </w:rPr>
        <w:t>Concessionario</w:t>
      </w:r>
      <w:r w:rsidRPr="00251621">
        <w:rPr>
          <w:sz w:val="24"/>
          <w:szCs w:val="24"/>
        </w:rPr>
        <w:t xml:space="preserve">. In questo caso, </w:t>
      </w:r>
      <w:smartTag w:uri="urn:schemas-microsoft-com:office:smarttags" w:element="PersonName">
        <w:smartTagPr>
          <w:attr w:name="ProductID" w:val="La Camera"/>
        </w:smartTagPr>
        <w:r w:rsidRPr="00251621">
          <w:rPr>
            <w:sz w:val="24"/>
            <w:szCs w:val="24"/>
          </w:rPr>
          <w:t>la Camera</w:t>
        </w:r>
      </w:smartTag>
      <w:r w:rsidRPr="00251621">
        <w:rPr>
          <w:sz w:val="24"/>
          <w:szCs w:val="24"/>
        </w:rPr>
        <w:t xml:space="preserve"> di Commercio</w:t>
      </w:r>
      <w:r w:rsidR="00D45E3B" w:rsidRPr="00251621">
        <w:rPr>
          <w:sz w:val="24"/>
          <w:szCs w:val="24"/>
        </w:rPr>
        <w:t xml:space="preserve"> compe</w:t>
      </w:r>
      <w:r w:rsidR="00810611" w:rsidRPr="00251621">
        <w:rPr>
          <w:sz w:val="24"/>
          <w:szCs w:val="24"/>
        </w:rPr>
        <w:t>t</w:t>
      </w:r>
      <w:r w:rsidR="00D45E3B" w:rsidRPr="00251621">
        <w:rPr>
          <w:sz w:val="24"/>
          <w:szCs w:val="24"/>
        </w:rPr>
        <w:t>e</w:t>
      </w:r>
      <w:r w:rsidR="00810611" w:rsidRPr="00251621">
        <w:rPr>
          <w:sz w:val="24"/>
          <w:szCs w:val="24"/>
        </w:rPr>
        <w:t>n</w:t>
      </w:r>
      <w:r w:rsidR="00D45E3B" w:rsidRPr="00251621">
        <w:rPr>
          <w:sz w:val="24"/>
          <w:szCs w:val="24"/>
        </w:rPr>
        <w:t>te</w:t>
      </w:r>
      <w:r w:rsidRPr="00251621">
        <w:rPr>
          <w:sz w:val="24"/>
          <w:szCs w:val="24"/>
        </w:rPr>
        <w:t xml:space="preserve">, preso atto della richiesta del </w:t>
      </w:r>
      <w:r w:rsidR="005D0D92" w:rsidRPr="00251621">
        <w:rPr>
          <w:sz w:val="24"/>
          <w:szCs w:val="24"/>
        </w:rPr>
        <w:t>Concessionario</w:t>
      </w:r>
      <w:r w:rsidRPr="00251621">
        <w:rPr>
          <w:sz w:val="24"/>
          <w:szCs w:val="24"/>
        </w:rPr>
        <w:t>, gli comunica la sospensione per un periodo determinato con posta elettronica certificata o lettera raccomandata.</w:t>
      </w:r>
    </w:p>
    <w:p w14:paraId="3A156D6E" w14:textId="3A2FA4E3" w:rsidR="006414EA" w:rsidRPr="00251621" w:rsidRDefault="006414EA" w:rsidP="006414EA">
      <w:pPr>
        <w:rPr>
          <w:lang w:val="x-none" w:eastAsia="x-none"/>
        </w:rPr>
      </w:pPr>
    </w:p>
    <w:p w14:paraId="573F7431" w14:textId="77777777" w:rsidR="0065101E" w:rsidRPr="00251621" w:rsidRDefault="0065101E" w:rsidP="006414EA">
      <w:pPr>
        <w:rPr>
          <w:lang w:val="x-none" w:eastAsia="x-none"/>
        </w:rPr>
      </w:pPr>
    </w:p>
    <w:p w14:paraId="5F679932" w14:textId="77777777" w:rsidR="005525C7" w:rsidRPr="00251621" w:rsidRDefault="009E3996" w:rsidP="005525C7">
      <w:pPr>
        <w:pStyle w:val="Titolo6"/>
        <w:spacing w:before="0" w:after="0"/>
        <w:jc w:val="center"/>
        <w:rPr>
          <w:rFonts w:ascii="Times New Roman" w:hAnsi="Times New Roman"/>
          <w:sz w:val="24"/>
          <w:szCs w:val="24"/>
          <w:lang w:val="it-IT"/>
        </w:rPr>
      </w:pPr>
      <w:r w:rsidRPr="00251621">
        <w:rPr>
          <w:rFonts w:ascii="Times New Roman" w:hAnsi="Times New Roman"/>
          <w:sz w:val="24"/>
          <w:szCs w:val="24"/>
          <w:lang w:val="it-IT"/>
        </w:rPr>
        <w:t>A</w:t>
      </w:r>
      <w:r w:rsidRPr="00251621">
        <w:rPr>
          <w:rFonts w:ascii="Times New Roman" w:hAnsi="Times New Roman"/>
          <w:sz w:val="24"/>
          <w:szCs w:val="24"/>
        </w:rPr>
        <w:t>rticolo 1</w:t>
      </w:r>
      <w:r w:rsidRPr="00251621">
        <w:rPr>
          <w:rFonts w:ascii="Times New Roman" w:hAnsi="Times New Roman"/>
          <w:sz w:val="24"/>
          <w:szCs w:val="24"/>
          <w:lang w:val="it-IT"/>
        </w:rPr>
        <w:t>5</w:t>
      </w:r>
    </w:p>
    <w:p w14:paraId="246CF087" w14:textId="77777777" w:rsidR="005525C7" w:rsidRPr="00251621" w:rsidRDefault="005525C7" w:rsidP="005525C7">
      <w:pPr>
        <w:pStyle w:val="Titolo6"/>
        <w:spacing w:before="0" w:after="0"/>
        <w:jc w:val="center"/>
        <w:rPr>
          <w:rFonts w:ascii="Times New Roman" w:hAnsi="Times New Roman"/>
          <w:sz w:val="24"/>
          <w:szCs w:val="24"/>
        </w:rPr>
      </w:pPr>
      <w:r w:rsidRPr="00251621">
        <w:rPr>
          <w:rFonts w:ascii="Times New Roman" w:hAnsi="Times New Roman"/>
          <w:sz w:val="24"/>
          <w:szCs w:val="24"/>
        </w:rPr>
        <w:t>(Revoca)</w:t>
      </w:r>
    </w:p>
    <w:p w14:paraId="02542AF6" w14:textId="77777777" w:rsidR="005525C7" w:rsidRPr="007427C7" w:rsidRDefault="005525C7" w:rsidP="005525C7">
      <w:pPr>
        <w:spacing w:before="120"/>
        <w:jc w:val="both"/>
        <w:rPr>
          <w:color w:val="000000" w:themeColor="text1"/>
          <w:sz w:val="24"/>
          <w:szCs w:val="24"/>
        </w:rPr>
      </w:pPr>
      <w:r w:rsidRPr="00251621">
        <w:rPr>
          <w:sz w:val="24"/>
          <w:szCs w:val="24"/>
        </w:rPr>
        <w:t xml:space="preserve">La revoca viene applicata a fronte di una </w:t>
      </w:r>
      <w:r w:rsidRPr="007427C7">
        <w:rPr>
          <w:color w:val="000000" w:themeColor="text1"/>
          <w:sz w:val="24"/>
          <w:szCs w:val="24"/>
        </w:rPr>
        <w:t>non conformità grave. Essa è comunque disposta nei seguenti casi:</w:t>
      </w:r>
    </w:p>
    <w:p w14:paraId="7200D084" w14:textId="77777777" w:rsidR="005525C7" w:rsidRPr="007427C7" w:rsidRDefault="005525C7" w:rsidP="007C4339">
      <w:pPr>
        <w:numPr>
          <w:ilvl w:val="0"/>
          <w:numId w:val="2"/>
        </w:numPr>
        <w:tabs>
          <w:tab w:val="clear" w:pos="720"/>
        </w:tabs>
        <w:spacing w:before="60"/>
        <w:ind w:left="284" w:hanging="284"/>
        <w:jc w:val="both"/>
        <w:rPr>
          <w:color w:val="000000" w:themeColor="text1"/>
          <w:sz w:val="24"/>
          <w:szCs w:val="24"/>
        </w:rPr>
      </w:pPr>
      <w:r w:rsidRPr="007427C7">
        <w:rPr>
          <w:color w:val="000000" w:themeColor="text1"/>
          <w:sz w:val="24"/>
          <w:szCs w:val="24"/>
        </w:rPr>
        <w:t>reiterazione di una non conformità grave;</w:t>
      </w:r>
    </w:p>
    <w:p w14:paraId="244C5E27" w14:textId="77777777" w:rsidR="005525C7" w:rsidRPr="007427C7" w:rsidRDefault="005525C7" w:rsidP="007C4339">
      <w:pPr>
        <w:numPr>
          <w:ilvl w:val="0"/>
          <w:numId w:val="2"/>
        </w:numPr>
        <w:tabs>
          <w:tab w:val="clear" w:pos="720"/>
        </w:tabs>
        <w:spacing w:before="60"/>
        <w:ind w:left="284" w:hanging="284"/>
        <w:jc w:val="both"/>
        <w:rPr>
          <w:color w:val="000000" w:themeColor="text1"/>
          <w:sz w:val="24"/>
          <w:szCs w:val="24"/>
        </w:rPr>
      </w:pPr>
      <w:r w:rsidRPr="007427C7">
        <w:rPr>
          <w:color w:val="000000" w:themeColor="text1"/>
          <w:sz w:val="24"/>
          <w:szCs w:val="24"/>
        </w:rPr>
        <w:t xml:space="preserve">fallimento o cessazione dell'attività del </w:t>
      </w:r>
      <w:r w:rsidR="005D0D92" w:rsidRPr="007427C7">
        <w:rPr>
          <w:color w:val="000000" w:themeColor="text1"/>
          <w:sz w:val="24"/>
          <w:szCs w:val="24"/>
        </w:rPr>
        <w:t>Concessionario</w:t>
      </w:r>
      <w:r w:rsidRPr="007427C7">
        <w:rPr>
          <w:color w:val="000000" w:themeColor="text1"/>
          <w:sz w:val="24"/>
          <w:szCs w:val="24"/>
        </w:rPr>
        <w:t>;</w:t>
      </w:r>
    </w:p>
    <w:p w14:paraId="20C4D4DD" w14:textId="77777777" w:rsidR="005525C7" w:rsidRPr="007427C7" w:rsidRDefault="005525C7" w:rsidP="007C4339">
      <w:pPr>
        <w:numPr>
          <w:ilvl w:val="0"/>
          <w:numId w:val="2"/>
        </w:numPr>
        <w:tabs>
          <w:tab w:val="clear" w:pos="720"/>
        </w:tabs>
        <w:spacing w:before="60"/>
        <w:ind w:left="284" w:hanging="284"/>
        <w:jc w:val="both"/>
        <w:rPr>
          <w:color w:val="000000" w:themeColor="text1"/>
          <w:sz w:val="24"/>
          <w:szCs w:val="24"/>
        </w:rPr>
      </w:pPr>
      <w:r w:rsidRPr="007427C7">
        <w:rPr>
          <w:color w:val="000000" w:themeColor="text1"/>
          <w:sz w:val="24"/>
          <w:szCs w:val="24"/>
        </w:rPr>
        <w:t xml:space="preserve">utilizzo del </w:t>
      </w:r>
      <w:r w:rsidR="009E3996" w:rsidRPr="007427C7">
        <w:rPr>
          <w:color w:val="000000" w:themeColor="text1"/>
          <w:sz w:val="24"/>
          <w:szCs w:val="24"/>
        </w:rPr>
        <w:t>m</w:t>
      </w:r>
      <w:r w:rsidRPr="007427C7">
        <w:rPr>
          <w:color w:val="000000" w:themeColor="text1"/>
          <w:sz w:val="24"/>
          <w:szCs w:val="24"/>
        </w:rPr>
        <w:t>archio in termini illegali o fraudolenti;</w:t>
      </w:r>
    </w:p>
    <w:p w14:paraId="3A26DBD5" w14:textId="77777777" w:rsidR="005525C7" w:rsidRPr="007427C7" w:rsidRDefault="005525C7" w:rsidP="007C4339">
      <w:pPr>
        <w:numPr>
          <w:ilvl w:val="0"/>
          <w:numId w:val="2"/>
        </w:numPr>
        <w:tabs>
          <w:tab w:val="clear" w:pos="720"/>
        </w:tabs>
        <w:spacing w:before="60"/>
        <w:ind w:left="284" w:hanging="284"/>
        <w:jc w:val="both"/>
        <w:rPr>
          <w:color w:val="000000" w:themeColor="text1"/>
          <w:sz w:val="24"/>
          <w:szCs w:val="24"/>
        </w:rPr>
      </w:pPr>
      <w:r w:rsidRPr="007427C7">
        <w:rPr>
          <w:color w:val="000000" w:themeColor="text1"/>
          <w:sz w:val="24"/>
          <w:szCs w:val="24"/>
        </w:rPr>
        <w:t>contravvenzione alle prescrizioni di cui all’articolo 11;</w:t>
      </w:r>
    </w:p>
    <w:p w14:paraId="7FCC4108" w14:textId="06BE77CF" w:rsidR="005525C7" w:rsidRPr="007427C7" w:rsidRDefault="005525C7" w:rsidP="007C4339">
      <w:pPr>
        <w:numPr>
          <w:ilvl w:val="0"/>
          <w:numId w:val="2"/>
        </w:numPr>
        <w:tabs>
          <w:tab w:val="clear" w:pos="720"/>
        </w:tabs>
        <w:spacing w:before="60"/>
        <w:ind w:left="284" w:hanging="284"/>
        <w:jc w:val="both"/>
        <w:rPr>
          <w:color w:val="000000" w:themeColor="text1"/>
          <w:sz w:val="24"/>
          <w:szCs w:val="24"/>
        </w:rPr>
      </w:pPr>
      <w:r w:rsidRPr="007427C7">
        <w:rPr>
          <w:color w:val="000000" w:themeColor="text1"/>
          <w:sz w:val="24"/>
          <w:szCs w:val="24"/>
        </w:rPr>
        <w:t>mancato versamento delle somme dovute alla Camera di Commercio</w:t>
      </w:r>
      <w:r w:rsidR="00D45E3B" w:rsidRPr="007427C7">
        <w:rPr>
          <w:color w:val="000000" w:themeColor="text1"/>
          <w:sz w:val="24"/>
          <w:szCs w:val="24"/>
        </w:rPr>
        <w:t xml:space="preserve"> competente</w:t>
      </w:r>
      <w:r w:rsidR="00CE06CA" w:rsidRPr="007427C7">
        <w:rPr>
          <w:color w:val="000000" w:themeColor="text1"/>
          <w:sz w:val="24"/>
          <w:szCs w:val="24"/>
        </w:rPr>
        <w:t xml:space="preserve"> per territorio </w:t>
      </w:r>
      <w:r w:rsidRPr="007427C7">
        <w:rPr>
          <w:color w:val="000000" w:themeColor="text1"/>
          <w:sz w:val="24"/>
          <w:szCs w:val="24"/>
        </w:rPr>
        <w:t>e persistenza nell'inadempimento;</w:t>
      </w:r>
    </w:p>
    <w:p w14:paraId="59E7DB1F" w14:textId="1EF2363E" w:rsidR="005525C7" w:rsidRPr="007427C7" w:rsidRDefault="005525C7" w:rsidP="007C4339">
      <w:pPr>
        <w:numPr>
          <w:ilvl w:val="0"/>
          <w:numId w:val="2"/>
        </w:numPr>
        <w:tabs>
          <w:tab w:val="clear" w:pos="720"/>
        </w:tabs>
        <w:spacing w:before="60"/>
        <w:ind w:left="284" w:hanging="284"/>
        <w:jc w:val="both"/>
        <w:rPr>
          <w:color w:val="000000" w:themeColor="text1"/>
          <w:sz w:val="24"/>
          <w:szCs w:val="24"/>
        </w:rPr>
      </w:pPr>
      <w:r w:rsidRPr="007427C7">
        <w:rPr>
          <w:color w:val="000000" w:themeColor="text1"/>
          <w:sz w:val="24"/>
          <w:szCs w:val="24"/>
        </w:rPr>
        <w:t>mancata esecuzione delle deliberazioni della Camera di Commercio</w:t>
      </w:r>
      <w:r w:rsidR="00D45E3B" w:rsidRPr="007427C7">
        <w:rPr>
          <w:color w:val="000000" w:themeColor="text1"/>
          <w:sz w:val="24"/>
          <w:szCs w:val="24"/>
        </w:rPr>
        <w:t xml:space="preserve"> competente</w:t>
      </w:r>
      <w:r w:rsidR="00DC2A89" w:rsidRPr="007427C7">
        <w:rPr>
          <w:color w:val="000000" w:themeColor="text1"/>
          <w:sz w:val="24"/>
          <w:szCs w:val="24"/>
        </w:rPr>
        <w:t xml:space="preserve"> per territorio</w:t>
      </w:r>
      <w:r w:rsidRPr="007427C7">
        <w:rPr>
          <w:color w:val="000000" w:themeColor="text1"/>
          <w:sz w:val="24"/>
          <w:szCs w:val="24"/>
        </w:rPr>
        <w:t>, salvo quanto previsto all’articolo precedente.</w:t>
      </w:r>
    </w:p>
    <w:p w14:paraId="2ECE20FC" w14:textId="77777777" w:rsidR="005525C7" w:rsidRPr="00251621" w:rsidRDefault="005525C7" w:rsidP="005525C7">
      <w:pPr>
        <w:pStyle w:val="Titolo6"/>
        <w:spacing w:before="0" w:after="0"/>
        <w:jc w:val="center"/>
        <w:rPr>
          <w:rFonts w:ascii="Times New Roman" w:hAnsi="Times New Roman"/>
          <w:sz w:val="24"/>
          <w:szCs w:val="24"/>
        </w:rPr>
      </w:pPr>
    </w:p>
    <w:p w14:paraId="34D42C87" w14:textId="77777777" w:rsidR="005525C7" w:rsidRPr="00251621" w:rsidRDefault="009E3996" w:rsidP="005525C7">
      <w:pPr>
        <w:pStyle w:val="Titolo6"/>
        <w:spacing w:before="0" w:after="0"/>
        <w:jc w:val="center"/>
        <w:rPr>
          <w:rFonts w:ascii="Times New Roman" w:hAnsi="Times New Roman"/>
          <w:sz w:val="24"/>
          <w:szCs w:val="24"/>
          <w:lang w:val="it-IT"/>
        </w:rPr>
      </w:pPr>
      <w:r w:rsidRPr="00251621">
        <w:rPr>
          <w:rFonts w:ascii="Times New Roman" w:hAnsi="Times New Roman"/>
          <w:sz w:val="24"/>
          <w:szCs w:val="24"/>
          <w:lang w:val="it-IT"/>
        </w:rPr>
        <w:t>A</w:t>
      </w:r>
      <w:r w:rsidR="005525C7" w:rsidRPr="00251621">
        <w:rPr>
          <w:rFonts w:ascii="Times New Roman" w:hAnsi="Times New Roman"/>
          <w:sz w:val="24"/>
          <w:szCs w:val="24"/>
        </w:rPr>
        <w:t>rticolo 1</w:t>
      </w:r>
      <w:r w:rsidRPr="00251621">
        <w:rPr>
          <w:rFonts w:ascii="Times New Roman" w:hAnsi="Times New Roman"/>
          <w:sz w:val="24"/>
          <w:szCs w:val="24"/>
          <w:lang w:val="it-IT"/>
        </w:rPr>
        <w:t>6</w:t>
      </w:r>
    </w:p>
    <w:p w14:paraId="4ABD0DBC" w14:textId="77777777" w:rsidR="005525C7" w:rsidRPr="00251621" w:rsidRDefault="005525C7" w:rsidP="005525C7">
      <w:pPr>
        <w:pStyle w:val="Titolo6"/>
        <w:spacing w:before="0" w:after="0"/>
        <w:jc w:val="center"/>
        <w:rPr>
          <w:rFonts w:ascii="Times New Roman" w:hAnsi="Times New Roman"/>
          <w:sz w:val="24"/>
          <w:szCs w:val="24"/>
        </w:rPr>
      </w:pPr>
      <w:r w:rsidRPr="00251621">
        <w:rPr>
          <w:rFonts w:ascii="Times New Roman" w:hAnsi="Times New Roman"/>
          <w:sz w:val="24"/>
          <w:szCs w:val="24"/>
        </w:rPr>
        <w:t>(Recesso)</w:t>
      </w:r>
    </w:p>
    <w:p w14:paraId="51C4C534" w14:textId="56056FFA" w:rsidR="005525C7" w:rsidRPr="007427C7" w:rsidRDefault="005525C7" w:rsidP="005525C7">
      <w:pPr>
        <w:spacing w:before="120"/>
        <w:jc w:val="both"/>
        <w:rPr>
          <w:color w:val="000000" w:themeColor="text1"/>
          <w:sz w:val="24"/>
          <w:szCs w:val="24"/>
        </w:rPr>
      </w:pPr>
      <w:r w:rsidRPr="00251621">
        <w:rPr>
          <w:sz w:val="24"/>
          <w:szCs w:val="24"/>
        </w:rPr>
        <w:t xml:space="preserve">Il </w:t>
      </w:r>
      <w:r w:rsidR="005D0D92" w:rsidRPr="00251621">
        <w:rPr>
          <w:sz w:val="24"/>
          <w:szCs w:val="24"/>
        </w:rPr>
        <w:t>Concessionario</w:t>
      </w:r>
      <w:r w:rsidRPr="00251621">
        <w:rPr>
          <w:sz w:val="24"/>
          <w:szCs w:val="24"/>
        </w:rPr>
        <w:t xml:space="preserve">, prima della scadenza della concessione, può in qualsiasi momento rinunciare alla </w:t>
      </w:r>
      <w:r w:rsidR="005D0D92" w:rsidRPr="00251621">
        <w:rPr>
          <w:sz w:val="24"/>
          <w:szCs w:val="24"/>
        </w:rPr>
        <w:t>Concessione</w:t>
      </w:r>
      <w:r w:rsidRPr="00251621">
        <w:rPr>
          <w:sz w:val="24"/>
          <w:szCs w:val="24"/>
        </w:rPr>
        <w:t xml:space="preserve"> d’uso del Marchio, inviando alla Camera di </w:t>
      </w:r>
      <w:r w:rsidRPr="007427C7">
        <w:rPr>
          <w:color w:val="000000" w:themeColor="text1"/>
          <w:sz w:val="24"/>
          <w:szCs w:val="24"/>
        </w:rPr>
        <w:t xml:space="preserve">Commercio </w:t>
      </w:r>
      <w:r w:rsidR="00D45E3B" w:rsidRPr="007427C7">
        <w:rPr>
          <w:color w:val="000000" w:themeColor="text1"/>
          <w:sz w:val="24"/>
          <w:szCs w:val="24"/>
        </w:rPr>
        <w:t>competente</w:t>
      </w:r>
      <w:r w:rsidR="00DC2A89" w:rsidRPr="007427C7">
        <w:rPr>
          <w:color w:val="000000" w:themeColor="text1"/>
        </w:rPr>
        <w:t xml:space="preserve"> </w:t>
      </w:r>
      <w:r w:rsidR="00DC2A89" w:rsidRPr="007427C7">
        <w:rPr>
          <w:color w:val="000000" w:themeColor="text1"/>
          <w:sz w:val="24"/>
          <w:szCs w:val="24"/>
        </w:rPr>
        <w:t>per territorio</w:t>
      </w:r>
      <w:r w:rsidR="00D45E3B" w:rsidRPr="007427C7">
        <w:rPr>
          <w:color w:val="000000" w:themeColor="text1"/>
          <w:sz w:val="24"/>
          <w:szCs w:val="24"/>
        </w:rPr>
        <w:t xml:space="preserve"> </w:t>
      </w:r>
      <w:r w:rsidRPr="007427C7">
        <w:rPr>
          <w:color w:val="000000" w:themeColor="text1"/>
          <w:sz w:val="24"/>
          <w:szCs w:val="24"/>
        </w:rPr>
        <w:t>un’apposita comunicazione, mediante posta elettronica certificata o lettera raccomandata con ricevuta di ritorno.</w:t>
      </w:r>
    </w:p>
    <w:p w14:paraId="04CE48EA" w14:textId="77777777" w:rsidR="005525C7" w:rsidRPr="007427C7" w:rsidRDefault="005525C7" w:rsidP="005525C7">
      <w:pPr>
        <w:spacing w:before="120"/>
        <w:jc w:val="both"/>
        <w:rPr>
          <w:color w:val="000000" w:themeColor="text1"/>
          <w:sz w:val="24"/>
          <w:szCs w:val="24"/>
        </w:rPr>
      </w:pPr>
      <w:r w:rsidRPr="007427C7">
        <w:rPr>
          <w:color w:val="000000" w:themeColor="text1"/>
          <w:sz w:val="24"/>
          <w:szCs w:val="24"/>
        </w:rPr>
        <w:t>Il recesso decorre dal momento della avvenuta ricezione della comunicazione da parte della Camera di Commercio</w:t>
      </w:r>
      <w:r w:rsidR="00D45E3B" w:rsidRPr="007427C7">
        <w:rPr>
          <w:color w:val="000000" w:themeColor="text1"/>
          <w:sz w:val="24"/>
          <w:szCs w:val="24"/>
        </w:rPr>
        <w:t xml:space="preserve"> competente</w:t>
      </w:r>
      <w:r w:rsidRPr="007427C7">
        <w:rPr>
          <w:color w:val="000000" w:themeColor="text1"/>
          <w:sz w:val="24"/>
          <w:szCs w:val="24"/>
        </w:rPr>
        <w:t>.</w:t>
      </w:r>
    </w:p>
    <w:p w14:paraId="78CFF77F" w14:textId="77777777" w:rsidR="005525C7" w:rsidRPr="00251621" w:rsidRDefault="005525C7" w:rsidP="005525C7">
      <w:pPr>
        <w:pStyle w:val="Titolo6"/>
        <w:spacing w:before="0" w:after="0"/>
        <w:jc w:val="center"/>
        <w:rPr>
          <w:rFonts w:ascii="Times New Roman" w:hAnsi="Times New Roman"/>
          <w:sz w:val="24"/>
          <w:szCs w:val="24"/>
        </w:rPr>
      </w:pPr>
    </w:p>
    <w:p w14:paraId="5D56AFB5" w14:textId="77777777" w:rsidR="005525C7" w:rsidRPr="00251621" w:rsidRDefault="009E3996" w:rsidP="005525C7">
      <w:pPr>
        <w:pStyle w:val="Titolo6"/>
        <w:spacing w:before="0" w:after="0"/>
        <w:jc w:val="center"/>
        <w:rPr>
          <w:rFonts w:ascii="Times New Roman" w:hAnsi="Times New Roman"/>
          <w:sz w:val="24"/>
          <w:szCs w:val="24"/>
          <w:lang w:val="it-IT"/>
        </w:rPr>
      </w:pPr>
      <w:r w:rsidRPr="00251621">
        <w:rPr>
          <w:rFonts w:ascii="Times New Roman" w:hAnsi="Times New Roman"/>
          <w:sz w:val="24"/>
          <w:szCs w:val="24"/>
          <w:lang w:val="it-IT"/>
        </w:rPr>
        <w:t>A</w:t>
      </w:r>
      <w:r w:rsidRPr="00251621">
        <w:rPr>
          <w:rFonts w:ascii="Times New Roman" w:hAnsi="Times New Roman"/>
          <w:sz w:val="24"/>
          <w:szCs w:val="24"/>
        </w:rPr>
        <w:t>rticolo 1</w:t>
      </w:r>
      <w:r w:rsidRPr="00251621">
        <w:rPr>
          <w:rFonts w:ascii="Times New Roman" w:hAnsi="Times New Roman"/>
          <w:sz w:val="24"/>
          <w:szCs w:val="24"/>
          <w:lang w:val="it-IT"/>
        </w:rPr>
        <w:t>7</w:t>
      </w:r>
    </w:p>
    <w:p w14:paraId="619F943C" w14:textId="77777777" w:rsidR="005525C7" w:rsidRPr="00251621" w:rsidRDefault="005525C7" w:rsidP="005525C7">
      <w:pPr>
        <w:pStyle w:val="Titolo6"/>
        <w:spacing w:before="0" w:after="0"/>
        <w:jc w:val="center"/>
        <w:rPr>
          <w:rFonts w:ascii="Times New Roman" w:hAnsi="Times New Roman"/>
          <w:sz w:val="24"/>
          <w:szCs w:val="24"/>
        </w:rPr>
      </w:pPr>
      <w:r w:rsidRPr="00251621">
        <w:rPr>
          <w:rFonts w:ascii="Times New Roman" w:hAnsi="Times New Roman"/>
          <w:sz w:val="24"/>
          <w:szCs w:val="24"/>
        </w:rPr>
        <w:t>(Effetti del recesso e della revoca)</w:t>
      </w:r>
    </w:p>
    <w:p w14:paraId="4206A7B3" w14:textId="77777777" w:rsidR="005525C7" w:rsidRPr="00251621" w:rsidRDefault="005525C7" w:rsidP="009E3996">
      <w:pPr>
        <w:pStyle w:val="Corpodeltesto"/>
        <w:spacing w:before="120"/>
        <w:jc w:val="both"/>
      </w:pPr>
      <w:r w:rsidRPr="00251621">
        <w:t xml:space="preserve">Nel caso di recesso o di revoca, al </w:t>
      </w:r>
      <w:r w:rsidR="005D0D92" w:rsidRPr="00251621">
        <w:t>Concessionario</w:t>
      </w:r>
      <w:r w:rsidRPr="00251621">
        <w:t xml:space="preserve"> non sarà riconosciuto alcun rimborso delle somme versate nel corso dell’anno cui si riferisce il recesso o la revoca. Inoltre, egli resta obbligato ai versamenti di pertinenza del periodo in cui è stato </w:t>
      </w:r>
      <w:r w:rsidR="005D0D92" w:rsidRPr="00251621">
        <w:t>Concessionario</w:t>
      </w:r>
      <w:r w:rsidRPr="00251621">
        <w:t xml:space="preserve"> del Marchio. </w:t>
      </w:r>
    </w:p>
    <w:p w14:paraId="145C5911" w14:textId="77777777" w:rsidR="005525C7" w:rsidRPr="00251621" w:rsidRDefault="005525C7" w:rsidP="009E3996">
      <w:pPr>
        <w:spacing w:before="120"/>
        <w:jc w:val="both"/>
        <w:rPr>
          <w:sz w:val="24"/>
          <w:szCs w:val="24"/>
        </w:rPr>
      </w:pPr>
      <w:r w:rsidRPr="00251621">
        <w:rPr>
          <w:sz w:val="24"/>
          <w:szCs w:val="24"/>
        </w:rPr>
        <w:t xml:space="preserve">Il recedente ed il revocato sono altresì responsabili verso </w:t>
      </w:r>
      <w:smartTag w:uri="urn:schemas-microsoft-com:office:smarttags" w:element="PersonName">
        <w:smartTagPr>
          <w:attr w:name="ProductID" w:val="La Camera"/>
        </w:smartTagPr>
        <w:r w:rsidRPr="00251621">
          <w:rPr>
            <w:sz w:val="24"/>
            <w:szCs w:val="24"/>
          </w:rPr>
          <w:t>la Camera</w:t>
        </w:r>
      </w:smartTag>
      <w:r w:rsidRPr="00251621">
        <w:rPr>
          <w:sz w:val="24"/>
          <w:szCs w:val="24"/>
        </w:rPr>
        <w:t xml:space="preserve"> di Commercio</w:t>
      </w:r>
      <w:r w:rsidR="00D45E3B" w:rsidRPr="00251621">
        <w:rPr>
          <w:sz w:val="24"/>
          <w:szCs w:val="24"/>
        </w:rPr>
        <w:t xml:space="preserve"> competente</w:t>
      </w:r>
      <w:r w:rsidRPr="00251621">
        <w:rPr>
          <w:sz w:val="24"/>
          <w:szCs w:val="24"/>
        </w:rPr>
        <w:t>, e verso i terzi per tutte le obbligazioni assunte dalla Camera di Commercio</w:t>
      </w:r>
      <w:r w:rsidR="00D45E3B" w:rsidRPr="00251621">
        <w:rPr>
          <w:sz w:val="24"/>
          <w:szCs w:val="24"/>
        </w:rPr>
        <w:t xml:space="preserve"> competente</w:t>
      </w:r>
      <w:r w:rsidRPr="00251621">
        <w:rPr>
          <w:sz w:val="24"/>
          <w:szCs w:val="24"/>
        </w:rPr>
        <w:t>, sino alla data in cui essi sono stati licenziatari del marchio.</w:t>
      </w:r>
    </w:p>
    <w:p w14:paraId="35D1AF41" w14:textId="4CC89B9E" w:rsidR="005525C7" w:rsidRPr="00251621" w:rsidRDefault="005525C7" w:rsidP="009E3996">
      <w:pPr>
        <w:spacing w:before="120"/>
        <w:jc w:val="both"/>
        <w:rPr>
          <w:sz w:val="24"/>
          <w:szCs w:val="24"/>
        </w:rPr>
      </w:pPr>
      <w:r w:rsidRPr="00251621">
        <w:rPr>
          <w:sz w:val="24"/>
          <w:szCs w:val="24"/>
        </w:rPr>
        <w:t xml:space="preserve">A seguito del recesso o della revoca, il </w:t>
      </w:r>
      <w:r w:rsidR="005D0D92" w:rsidRPr="00251621">
        <w:rPr>
          <w:sz w:val="24"/>
          <w:szCs w:val="24"/>
        </w:rPr>
        <w:t>Concessionario</w:t>
      </w:r>
      <w:r w:rsidRPr="00251621">
        <w:rPr>
          <w:sz w:val="24"/>
          <w:szCs w:val="24"/>
        </w:rPr>
        <w:t xml:space="preserve"> viene cancellato dall'Elenco dei </w:t>
      </w:r>
      <w:r w:rsidR="00F219FF">
        <w:rPr>
          <w:sz w:val="24"/>
          <w:szCs w:val="24"/>
        </w:rPr>
        <w:t>concessionari</w:t>
      </w:r>
      <w:r w:rsidRPr="00251621">
        <w:rPr>
          <w:sz w:val="24"/>
          <w:szCs w:val="24"/>
        </w:rPr>
        <w:t xml:space="preserve"> e cessa altresì ogni suo diritto all'utilizzo del Marchio.</w:t>
      </w:r>
    </w:p>
    <w:p w14:paraId="483D0E6E" w14:textId="786B4CEC" w:rsidR="005525C7" w:rsidRDefault="005525C7" w:rsidP="005525C7">
      <w:pPr>
        <w:spacing w:before="120"/>
        <w:jc w:val="both"/>
        <w:rPr>
          <w:sz w:val="24"/>
          <w:szCs w:val="24"/>
        </w:rPr>
      </w:pPr>
      <w:r w:rsidRPr="00251621">
        <w:rPr>
          <w:sz w:val="24"/>
          <w:szCs w:val="24"/>
        </w:rPr>
        <w:lastRenderedPageBreak/>
        <w:t>A fronte di non conformità gravi può essere prevista la pubblicazione, a cura della Camera di Commercio</w:t>
      </w:r>
      <w:r w:rsidR="00D45E3B" w:rsidRPr="00251621">
        <w:rPr>
          <w:sz w:val="24"/>
          <w:szCs w:val="24"/>
        </w:rPr>
        <w:t xml:space="preserve"> competente</w:t>
      </w:r>
      <w:r w:rsidRPr="00251621">
        <w:rPr>
          <w:sz w:val="24"/>
          <w:szCs w:val="24"/>
        </w:rPr>
        <w:t xml:space="preserve"> e a spese del </w:t>
      </w:r>
      <w:r w:rsidR="005D0D92" w:rsidRPr="00251621">
        <w:rPr>
          <w:sz w:val="24"/>
          <w:szCs w:val="24"/>
        </w:rPr>
        <w:t>Concessionario</w:t>
      </w:r>
      <w:r w:rsidRPr="00251621">
        <w:rPr>
          <w:sz w:val="24"/>
          <w:szCs w:val="24"/>
        </w:rPr>
        <w:t>, del relativo provvedimento su di un quotidiano o rivista specializzata.</w:t>
      </w:r>
    </w:p>
    <w:p w14:paraId="695F662E" w14:textId="77777777" w:rsidR="005525C7" w:rsidRPr="00251621" w:rsidRDefault="005525C7" w:rsidP="005525C7">
      <w:pPr>
        <w:pStyle w:val="Titolo6"/>
        <w:spacing w:before="0" w:after="0"/>
        <w:jc w:val="center"/>
        <w:rPr>
          <w:rFonts w:ascii="Times New Roman" w:hAnsi="Times New Roman"/>
          <w:sz w:val="24"/>
          <w:szCs w:val="24"/>
        </w:rPr>
      </w:pPr>
    </w:p>
    <w:p w14:paraId="0BDFD2D9" w14:textId="77777777" w:rsidR="005525C7" w:rsidRPr="00251621" w:rsidRDefault="00412309" w:rsidP="005525C7">
      <w:pPr>
        <w:pStyle w:val="Titolo6"/>
        <w:spacing w:before="0" w:after="0"/>
        <w:jc w:val="center"/>
        <w:rPr>
          <w:rFonts w:ascii="Times New Roman" w:hAnsi="Times New Roman"/>
          <w:sz w:val="24"/>
          <w:szCs w:val="24"/>
          <w:lang w:val="it-IT"/>
        </w:rPr>
      </w:pPr>
      <w:r w:rsidRPr="00251621">
        <w:rPr>
          <w:rFonts w:ascii="Times New Roman" w:hAnsi="Times New Roman"/>
          <w:sz w:val="24"/>
          <w:szCs w:val="24"/>
          <w:lang w:val="it-IT"/>
        </w:rPr>
        <w:t>A</w:t>
      </w:r>
      <w:r w:rsidR="008A6367" w:rsidRPr="00251621">
        <w:rPr>
          <w:rFonts w:ascii="Times New Roman" w:hAnsi="Times New Roman"/>
          <w:sz w:val="24"/>
          <w:szCs w:val="24"/>
        </w:rPr>
        <w:t>rticolo 1</w:t>
      </w:r>
      <w:r w:rsidR="008A6367" w:rsidRPr="00251621">
        <w:rPr>
          <w:rFonts w:ascii="Times New Roman" w:hAnsi="Times New Roman"/>
          <w:sz w:val="24"/>
          <w:szCs w:val="24"/>
          <w:lang w:val="it-IT"/>
        </w:rPr>
        <w:t>8</w:t>
      </w:r>
    </w:p>
    <w:p w14:paraId="24A88408" w14:textId="77777777" w:rsidR="005525C7" w:rsidRPr="00251621" w:rsidRDefault="005525C7" w:rsidP="005525C7">
      <w:pPr>
        <w:pStyle w:val="Titolo6"/>
        <w:spacing w:before="0" w:after="0"/>
        <w:jc w:val="center"/>
        <w:rPr>
          <w:rFonts w:ascii="Times New Roman" w:hAnsi="Times New Roman"/>
          <w:sz w:val="24"/>
          <w:szCs w:val="24"/>
        </w:rPr>
      </w:pPr>
      <w:r w:rsidRPr="00251621">
        <w:rPr>
          <w:rFonts w:ascii="Times New Roman" w:hAnsi="Times New Roman"/>
          <w:sz w:val="24"/>
          <w:szCs w:val="24"/>
        </w:rPr>
        <w:t>(Ricorsi)</w:t>
      </w:r>
    </w:p>
    <w:p w14:paraId="6FDDFF65" w14:textId="0FA5E7BC" w:rsidR="005525C7" w:rsidRPr="00251621" w:rsidRDefault="005525C7" w:rsidP="005525C7">
      <w:pPr>
        <w:spacing w:before="120"/>
        <w:jc w:val="both"/>
        <w:rPr>
          <w:sz w:val="24"/>
          <w:szCs w:val="24"/>
        </w:rPr>
      </w:pPr>
      <w:r w:rsidRPr="00251621">
        <w:rPr>
          <w:sz w:val="24"/>
          <w:szCs w:val="24"/>
        </w:rPr>
        <w:t>Avverso le decisioni assunte (decisione di non assoggettamento, verbale di ammonizione, revoca e sospensione) è ammesso presentare ricorso alla Camera di Commerci</w:t>
      </w:r>
      <w:r w:rsidR="00872CE7" w:rsidRPr="00251621">
        <w:rPr>
          <w:sz w:val="24"/>
          <w:szCs w:val="24"/>
        </w:rPr>
        <w:t>o</w:t>
      </w:r>
      <w:r w:rsidR="00D45E3B" w:rsidRPr="00251621">
        <w:rPr>
          <w:sz w:val="24"/>
          <w:szCs w:val="24"/>
        </w:rPr>
        <w:t xml:space="preserve"> competente</w:t>
      </w:r>
      <w:r w:rsidR="00872CE7" w:rsidRPr="00251621">
        <w:rPr>
          <w:sz w:val="24"/>
          <w:szCs w:val="24"/>
        </w:rPr>
        <w:t xml:space="preserve"> </w:t>
      </w:r>
      <w:r w:rsidRPr="00251621">
        <w:rPr>
          <w:sz w:val="24"/>
          <w:szCs w:val="24"/>
        </w:rPr>
        <w:t>entro il termine di 30 giorni dalla data di notifica della decisione. L’esito del ricorso sarà comunicato</w:t>
      </w:r>
      <w:r w:rsidR="0024546C" w:rsidRPr="00251621">
        <w:rPr>
          <w:sz w:val="24"/>
          <w:szCs w:val="24"/>
        </w:rPr>
        <w:t xml:space="preserve"> al ricorrente entro 90 giorni </w:t>
      </w:r>
      <w:r w:rsidRPr="00251621">
        <w:rPr>
          <w:sz w:val="24"/>
          <w:szCs w:val="24"/>
        </w:rPr>
        <w:t>dal suo ricevimento.</w:t>
      </w:r>
    </w:p>
    <w:p w14:paraId="329BB363" w14:textId="77777777" w:rsidR="005525C7" w:rsidRPr="00251621" w:rsidRDefault="005525C7" w:rsidP="005525C7">
      <w:pPr>
        <w:pStyle w:val="Titolo6"/>
        <w:spacing w:before="0" w:after="0"/>
        <w:jc w:val="center"/>
        <w:rPr>
          <w:rFonts w:ascii="Times New Roman" w:hAnsi="Times New Roman"/>
          <w:sz w:val="24"/>
          <w:szCs w:val="24"/>
        </w:rPr>
      </w:pPr>
    </w:p>
    <w:p w14:paraId="1A3DB3CF" w14:textId="77777777" w:rsidR="005525C7" w:rsidRPr="00251621" w:rsidRDefault="00412309" w:rsidP="005525C7">
      <w:pPr>
        <w:pStyle w:val="Titolo6"/>
        <w:spacing w:before="0" w:after="0"/>
        <w:jc w:val="center"/>
        <w:rPr>
          <w:rFonts w:ascii="Times New Roman" w:hAnsi="Times New Roman"/>
          <w:sz w:val="24"/>
          <w:szCs w:val="24"/>
          <w:lang w:val="it-IT"/>
        </w:rPr>
      </w:pPr>
      <w:r w:rsidRPr="00251621">
        <w:rPr>
          <w:rFonts w:ascii="Times New Roman" w:hAnsi="Times New Roman"/>
          <w:sz w:val="24"/>
          <w:szCs w:val="24"/>
          <w:lang w:val="it-IT"/>
        </w:rPr>
        <w:t>A</w:t>
      </w:r>
      <w:r w:rsidR="008A6367" w:rsidRPr="00251621">
        <w:rPr>
          <w:rFonts w:ascii="Times New Roman" w:hAnsi="Times New Roman"/>
          <w:sz w:val="24"/>
          <w:szCs w:val="24"/>
        </w:rPr>
        <w:t xml:space="preserve">rticolo </w:t>
      </w:r>
      <w:r w:rsidR="008A6367" w:rsidRPr="00251621">
        <w:rPr>
          <w:rFonts w:ascii="Times New Roman" w:hAnsi="Times New Roman"/>
          <w:sz w:val="24"/>
          <w:szCs w:val="24"/>
          <w:lang w:val="it-IT"/>
        </w:rPr>
        <w:t>19</w:t>
      </w:r>
    </w:p>
    <w:p w14:paraId="4C27D3AE" w14:textId="77777777" w:rsidR="005525C7" w:rsidRPr="00251621" w:rsidRDefault="005525C7" w:rsidP="005525C7">
      <w:pPr>
        <w:pStyle w:val="Titolo6"/>
        <w:spacing w:before="0" w:after="0"/>
        <w:jc w:val="center"/>
        <w:rPr>
          <w:rFonts w:ascii="Times New Roman" w:hAnsi="Times New Roman"/>
          <w:sz w:val="24"/>
          <w:szCs w:val="24"/>
        </w:rPr>
      </w:pPr>
      <w:r w:rsidRPr="00251621">
        <w:rPr>
          <w:rFonts w:ascii="Times New Roman" w:hAnsi="Times New Roman"/>
          <w:sz w:val="24"/>
          <w:szCs w:val="24"/>
        </w:rPr>
        <w:t>(Obbligo di riservatezza)</w:t>
      </w:r>
    </w:p>
    <w:p w14:paraId="2EF09EFE" w14:textId="77777777" w:rsidR="005525C7" w:rsidRPr="00251621" w:rsidRDefault="005525C7" w:rsidP="005525C7">
      <w:pPr>
        <w:spacing w:before="120"/>
        <w:jc w:val="both"/>
        <w:rPr>
          <w:sz w:val="24"/>
          <w:szCs w:val="24"/>
        </w:rPr>
      </w:pPr>
      <w:r w:rsidRPr="00251621">
        <w:rPr>
          <w:sz w:val="24"/>
          <w:szCs w:val="24"/>
        </w:rPr>
        <w:t xml:space="preserve">Gli atti e le informazioni riguardanti il Soggetto interessato ed il </w:t>
      </w:r>
      <w:r w:rsidR="005D0D92" w:rsidRPr="00251621">
        <w:rPr>
          <w:sz w:val="24"/>
          <w:szCs w:val="24"/>
        </w:rPr>
        <w:t>Concessionario</w:t>
      </w:r>
      <w:r w:rsidRPr="00251621">
        <w:rPr>
          <w:sz w:val="24"/>
          <w:szCs w:val="24"/>
        </w:rPr>
        <w:t xml:space="preserve"> sono considerati riservati, salvo disposizioni di legge contrarie o autorizzazione scritta del Soggetto interessato stesso o del </w:t>
      </w:r>
      <w:r w:rsidR="005D0D92" w:rsidRPr="00251621">
        <w:rPr>
          <w:sz w:val="24"/>
          <w:szCs w:val="24"/>
        </w:rPr>
        <w:t>Concessionario</w:t>
      </w:r>
      <w:r w:rsidRPr="00251621">
        <w:rPr>
          <w:sz w:val="24"/>
          <w:szCs w:val="24"/>
        </w:rPr>
        <w:t xml:space="preserve">. </w:t>
      </w:r>
    </w:p>
    <w:p w14:paraId="60103583" w14:textId="577E192D" w:rsidR="005525C7" w:rsidRPr="00251621" w:rsidRDefault="005525C7" w:rsidP="005525C7">
      <w:pPr>
        <w:spacing w:before="120"/>
        <w:jc w:val="both"/>
        <w:rPr>
          <w:sz w:val="24"/>
          <w:szCs w:val="24"/>
        </w:rPr>
      </w:pPr>
      <w:r w:rsidRPr="00251621">
        <w:rPr>
          <w:sz w:val="24"/>
          <w:szCs w:val="24"/>
        </w:rPr>
        <w:t xml:space="preserve">La Camera di Commercio </w:t>
      </w:r>
      <w:r w:rsidR="00D45E3B" w:rsidRPr="00251621">
        <w:rPr>
          <w:sz w:val="24"/>
          <w:szCs w:val="24"/>
        </w:rPr>
        <w:t xml:space="preserve">competente </w:t>
      </w:r>
      <w:r w:rsidR="00F219FF">
        <w:rPr>
          <w:sz w:val="24"/>
          <w:szCs w:val="24"/>
        </w:rPr>
        <w:t xml:space="preserve">per territorio </w:t>
      </w:r>
      <w:r w:rsidRPr="00251621">
        <w:rPr>
          <w:sz w:val="24"/>
          <w:szCs w:val="24"/>
        </w:rPr>
        <w:t>e l</w:t>
      </w:r>
      <w:r w:rsidR="00872CE7" w:rsidRPr="00251621">
        <w:rPr>
          <w:sz w:val="24"/>
          <w:szCs w:val="24"/>
        </w:rPr>
        <w:t>a Commissione di Valutazione</w:t>
      </w:r>
      <w:r w:rsidRPr="00251621">
        <w:rPr>
          <w:sz w:val="24"/>
          <w:szCs w:val="24"/>
        </w:rPr>
        <w:t xml:space="preserve"> sono vincolati al segreto professionale.</w:t>
      </w:r>
    </w:p>
    <w:p w14:paraId="68E1C81E" w14:textId="77777777" w:rsidR="0040735A" w:rsidRPr="00251621" w:rsidRDefault="0040735A" w:rsidP="0040735A">
      <w:pPr>
        <w:rPr>
          <w:sz w:val="24"/>
          <w:szCs w:val="24"/>
        </w:rPr>
      </w:pPr>
    </w:p>
    <w:p w14:paraId="38C70575" w14:textId="77777777" w:rsidR="0040735A" w:rsidRPr="00251621" w:rsidRDefault="0040735A" w:rsidP="0040735A">
      <w:pPr>
        <w:rPr>
          <w:sz w:val="24"/>
          <w:szCs w:val="24"/>
        </w:rPr>
      </w:pPr>
    </w:p>
    <w:p w14:paraId="46293C2F" w14:textId="77777777" w:rsidR="0040735A" w:rsidRPr="00251621" w:rsidRDefault="0040735A" w:rsidP="0040735A">
      <w:pPr>
        <w:rPr>
          <w:sz w:val="24"/>
          <w:szCs w:val="24"/>
        </w:rPr>
      </w:pPr>
    </w:p>
    <w:p w14:paraId="36F6B962" w14:textId="77777777" w:rsidR="0040735A" w:rsidRPr="00251621" w:rsidRDefault="0040735A" w:rsidP="0040735A">
      <w:pPr>
        <w:tabs>
          <w:tab w:val="left" w:pos="3090"/>
        </w:tabs>
        <w:rPr>
          <w:sz w:val="24"/>
          <w:szCs w:val="24"/>
        </w:rPr>
      </w:pPr>
      <w:r w:rsidRPr="00251621">
        <w:rPr>
          <w:sz w:val="24"/>
          <w:szCs w:val="24"/>
        </w:rPr>
        <w:tab/>
      </w:r>
    </w:p>
    <w:p w14:paraId="3232A411" w14:textId="6AAFEC9F" w:rsidR="00D45E3B" w:rsidRPr="00F219FF" w:rsidRDefault="0040735A" w:rsidP="00D45E3B">
      <w:pPr>
        <w:tabs>
          <w:tab w:val="left" w:pos="3090"/>
        </w:tabs>
        <w:rPr>
          <w:b/>
          <w:sz w:val="24"/>
          <w:szCs w:val="24"/>
        </w:rPr>
      </w:pPr>
      <w:r w:rsidRPr="00251621">
        <w:rPr>
          <w:sz w:val="24"/>
          <w:szCs w:val="24"/>
        </w:rPr>
        <w:br w:type="page"/>
      </w:r>
      <w:r w:rsidR="00D45E3B" w:rsidRPr="00F219FF">
        <w:rPr>
          <w:b/>
          <w:sz w:val="24"/>
          <w:szCs w:val="24"/>
        </w:rPr>
        <w:lastRenderedPageBreak/>
        <w:t>ALLEGAT</w:t>
      </w:r>
      <w:r w:rsidR="0078051D" w:rsidRPr="00F219FF">
        <w:rPr>
          <w:b/>
          <w:sz w:val="24"/>
          <w:szCs w:val="24"/>
        </w:rPr>
        <w:t>O</w:t>
      </w:r>
      <w:r w:rsidR="00D45E3B" w:rsidRPr="00F219FF">
        <w:rPr>
          <w:b/>
          <w:sz w:val="24"/>
          <w:szCs w:val="24"/>
        </w:rPr>
        <w:t xml:space="preserve"> </w:t>
      </w:r>
      <w:r w:rsidR="0003007F" w:rsidRPr="00F219FF">
        <w:rPr>
          <w:b/>
          <w:sz w:val="24"/>
          <w:szCs w:val="24"/>
        </w:rPr>
        <w:t xml:space="preserve">1 </w:t>
      </w:r>
      <w:r w:rsidR="006414EA" w:rsidRPr="00F219FF">
        <w:rPr>
          <w:b/>
          <w:sz w:val="24"/>
          <w:szCs w:val="24"/>
        </w:rPr>
        <w:t>- indicazioni relative ai codici ATECO</w:t>
      </w:r>
    </w:p>
    <w:p w14:paraId="5BCCF43E" w14:textId="77777777" w:rsidR="00D45E3B" w:rsidRPr="00251621" w:rsidRDefault="00D45E3B" w:rsidP="00D45E3B">
      <w:pPr>
        <w:tabs>
          <w:tab w:val="left" w:pos="3090"/>
        </w:tabs>
        <w:rPr>
          <w:sz w:val="24"/>
          <w:szCs w:val="24"/>
        </w:rPr>
      </w:pPr>
    </w:p>
    <w:p w14:paraId="26FD2117" w14:textId="506E8C5D" w:rsidR="00EE0F9C" w:rsidRPr="00251621" w:rsidRDefault="00BA427C" w:rsidP="00EE0F9C">
      <w:pPr>
        <w:autoSpaceDE w:val="0"/>
        <w:autoSpaceDN w:val="0"/>
        <w:adjustRightInd w:val="0"/>
        <w:rPr>
          <w:rFonts w:ascii="Times-Roman" w:hAnsi="Times-Roman" w:cs="Times-Roman"/>
          <w:b/>
          <w:sz w:val="24"/>
          <w:szCs w:val="24"/>
        </w:rPr>
      </w:pPr>
      <w:r w:rsidRPr="00251621">
        <w:rPr>
          <w:rFonts w:ascii="Times-Roman" w:hAnsi="Times-Roman" w:cs="Times-Roman"/>
          <w:b/>
          <w:sz w:val="24"/>
          <w:szCs w:val="24"/>
        </w:rPr>
        <w:t xml:space="preserve">SEZIONE G </w:t>
      </w:r>
    </w:p>
    <w:p w14:paraId="3FBB67B1" w14:textId="77777777" w:rsidR="00A46A27" w:rsidRPr="00251621" w:rsidRDefault="00A46A27" w:rsidP="0078051D">
      <w:pPr>
        <w:pStyle w:val="Testonormale"/>
        <w:rPr>
          <w:rFonts w:ascii="Times New Roman" w:hAnsi="Times New Roman"/>
          <w:sz w:val="24"/>
          <w:szCs w:val="24"/>
        </w:rPr>
      </w:pPr>
    </w:p>
    <w:p w14:paraId="27536BFC" w14:textId="4F341A71" w:rsidR="00EE0F9C" w:rsidRPr="00251621" w:rsidRDefault="004D6102" w:rsidP="0078051D">
      <w:pPr>
        <w:pStyle w:val="Testonormale"/>
        <w:rPr>
          <w:rFonts w:ascii="Times New Roman" w:hAnsi="Times New Roman"/>
          <w:sz w:val="24"/>
          <w:szCs w:val="24"/>
        </w:rPr>
      </w:pPr>
      <w:r w:rsidRPr="00251621">
        <w:rPr>
          <w:rFonts w:ascii="Times New Roman" w:hAnsi="Times New Roman"/>
          <w:sz w:val="24"/>
          <w:szCs w:val="24"/>
        </w:rPr>
        <w:t>Sono a</w:t>
      </w:r>
      <w:r w:rsidR="00EE0F9C" w:rsidRPr="00251621">
        <w:rPr>
          <w:rFonts w:ascii="Times New Roman" w:hAnsi="Times New Roman"/>
          <w:sz w:val="24"/>
          <w:szCs w:val="24"/>
        </w:rPr>
        <w:t xml:space="preserve">mmessi </w:t>
      </w:r>
      <w:r w:rsidR="00E27C5F" w:rsidRPr="00251621">
        <w:rPr>
          <w:rFonts w:ascii="Times New Roman" w:hAnsi="Times New Roman"/>
          <w:sz w:val="24"/>
          <w:szCs w:val="24"/>
        </w:rPr>
        <w:t>esclusivamente</w:t>
      </w:r>
      <w:r w:rsidR="00A43262" w:rsidRPr="00251621">
        <w:rPr>
          <w:rFonts w:ascii="Times New Roman" w:hAnsi="Times New Roman"/>
          <w:sz w:val="24"/>
          <w:szCs w:val="24"/>
        </w:rPr>
        <w:t>:</w:t>
      </w:r>
    </w:p>
    <w:p w14:paraId="0F1FB051" w14:textId="445E3D88" w:rsidR="001034BA" w:rsidRPr="00251621" w:rsidRDefault="001034BA" w:rsidP="00A46A27">
      <w:pPr>
        <w:pStyle w:val="Testonormale"/>
        <w:ind w:left="708"/>
        <w:rPr>
          <w:rFonts w:ascii="Times New Roman" w:hAnsi="Times New Roman"/>
          <w:sz w:val="24"/>
          <w:szCs w:val="24"/>
        </w:rPr>
      </w:pPr>
      <w:r w:rsidRPr="00251621">
        <w:rPr>
          <w:rFonts w:ascii="Times New Roman" w:hAnsi="Times New Roman"/>
          <w:sz w:val="24"/>
          <w:szCs w:val="24"/>
        </w:rPr>
        <w:t>45.1 Commercio di autoveicoli</w:t>
      </w:r>
    </w:p>
    <w:p w14:paraId="4DBBC8D9" w14:textId="38989B60" w:rsidR="001034BA" w:rsidRPr="00251621" w:rsidRDefault="001034BA" w:rsidP="00A46A27">
      <w:pPr>
        <w:pStyle w:val="Testonormale"/>
        <w:ind w:left="708"/>
        <w:rPr>
          <w:rFonts w:ascii="Times New Roman" w:hAnsi="Times New Roman"/>
          <w:sz w:val="24"/>
          <w:szCs w:val="24"/>
        </w:rPr>
      </w:pPr>
      <w:r w:rsidRPr="00251621">
        <w:rPr>
          <w:rFonts w:ascii="Times New Roman" w:hAnsi="Times New Roman"/>
          <w:sz w:val="24"/>
          <w:szCs w:val="24"/>
        </w:rPr>
        <w:t>45.11 Commercio di autovetture e di autoveicoli leggeri</w:t>
      </w:r>
    </w:p>
    <w:p w14:paraId="38151A3A" w14:textId="3CABEEDF" w:rsidR="001034BA" w:rsidRPr="00251621" w:rsidRDefault="001034BA" w:rsidP="00A46A27">
      <w:pPr>
        <w:pStyle w:val="Testonormale"/>
        <w:ind w:left="708"/>
        <w:rPr>
          <w:rFonts w:ascii="Times New Roman" w:hAnsi="Times New Roman"/>
          <w:sz w:val="24"/>
          <w:szCs w:val="24"/>
        </w:rPr>
      </w:pPr>
      <w:r w:rsidRPr="00251621">
        <w:rPr>
          <w:rFonts w:ascii="Times New Roman" w:hAnsi="Times New Roman"/>
          <w:sz w:val="24"/>
          <w:szCs w:val="24"/>
        </w:rPr>
        <w:t>45.19 Commercio di altri autoveicoli</w:t>
      </w:r>
    </w:p>
    <w:p w14:paraId="1C9C0468" w14:textId="359EF76B" w:rsidR="001034BA" w:rsidRPr="00251621" w:rsidRDefault="001034BA" w:rsidP="00A46A27">
      <w:pPr>
        <w:pStyle w:val="Testonormale"/>
        <w:ind w:left="708"/>
        <w:rPr>
          <w:rFonts w:ascii="Times New Roman" w:hAnsi="Times New Roman"/>
          <w:sz w:val="24"/>
          <w:szCs w:val="24"/>
        </w:rPr>
      </w:pPr>
      <w:r w:rsidRPr="00251621">
        <w:rPr>
          <w:rFonts w:ascii="Times New Roman" w:hAnsi="Times New Roman"/>
          <w:sz w:val="24"/>
          <w:szCs w:val="24"/>
        </w:rPr>
        <w:t>45.20.91 Lavaggio autoveicoli</w:t>
      </w:r>
    </w:p>
    <w:p w14:paraId="2861BB63" w14:textId="2FF54D2C" w:rsidR="001034BA" w:rsidRPr="00251621" w:rsidRDefault="001034BA" w:rsidP="00A46A27">
      <w:pPr>
        <w:pStyle w:val="Testonormale"/>
        <w:ind w:left="708"/>
        <w:rPr>
          <w:rFonts w:ascii="Times New Roman" w:hAnsi="Times New Roman"/>
          <w:sz w:val="24"/>
          <w:szCs w:val="24"/>
        </w:rPr>
      </w:pPr>
      <w:r w:rsidRPr="00251621">
        <w:rPr>
          <w:rFonts w:ascii="Times New Roman" w:hAnsi="Times New Roman"/>
          <w:sz w:val="24"/>
          <w:szCs w:val="24"/>
        </w:rPr>
        <w:t xml:space="preserve">45.3 Commercio di parte e accessori di autoveicoli </w:t>
      </w:r>
    </w:p>
    <w:p w14:paraId="485E81E2" w14:textId="07699E5B" w:rsidR="001034BA" w:rsidRPr="00251621" w:rsidRDefault="001034BA" w:rsidP="00A46A27">
      <w:pPr>
        <w:pStyle w:val="Testonormale"/>
        <w:ind w:left="708"/>
        <w:rPr>
          <w:rFonts w:ascii="Times New Roman" w:hAnsi="Times New Roman"/>
          <w:sz w:val="24"/>
          <w:szCs w:val="24"/>
        </w:rPr>
      </w:pPr>
      <w:r w:rsidRPr="00251621">
        <w:rPr>
          <w:rFonts w:ascii="Times New Roman" w:hAnsi="Times New Roman"/>
          <w:sz w:val="24"/>
          <w:szCs w:val="24"/>
        </w:rPr>
        <w:t>45.32</w:t>
      </w:r>
      <w:r w:rsidR="008560ED" w:rsidRPr="00251621">
        <w:rPr>
          <w:rFonts w:ascii="Times New Roman" w:hAnsi="Times New Roman"/>
          <w:sz w:val="24"/>
          <w:szCs w:val="24"/>
        </w:rPr>
        <w:t xml:space="preserve"> </w:t>
      </w:r>
      <w:r w:rsidRPr="00251621">
        <w:rPr>
          <w:rFonts w:ascii="Times New Roman" w:hAnsi="Times New Roman"/>
          <w:sz w:val="24"/>
          <w:szCs w:val="24"/>
        </w:rPr>
        <w:t xml:space="preserve">Commercio al dettaglio di parti e accessori di autoveicoli  </w:t>
      </w:r>
    </w:p>
    <w:p w14:paraId="7319EBC8" w14:textId="09ECE6BD" w:rsidR="00A43262" w:rsidRPr="00251621" w:rsidRDefault="00A43262" w:rsidP="0078051D">
      <w:pPr>
        <w:pStyle w:val="Testonormale"/>
        <w:rPr>
          <w:rFonts w:ascii="Times New Roman" w:hAnsi="Times New Roman"/>
          <w:sz w:val="24"/>
          <w:szCs w:val="24"/>
        </w:rPr>
      </w:pPr>
    </w:p>
    <w:p w14:paraId="0E035663" w14:textId="52F5EBCA" w:rsidR="006212A3" w:rsidRPr="00251621" w:rsidRDefault="006212A3" w:rsidP="006212A3">
      <w:pPr>
        <w:autoSpaceDE w:val="0"/>
        <w:autoSpaceDN w:val="0"/>
        <w:adjustRightInd w:val="0"/>
        <w:rPr>
          <w:rFonts w:ascii="Times-Roman" w:hAnsi="Times-Roman" w:cs="Times-Roman"/>
          <w:b/>
          <w:sz w:val="24"/>
          <w:szCs w:val="24"/>
        </w:rPr>
      </w:pPr>
      <w:r w:rsidRPr="00251621">
        <w:rPr>
          <w:rFonts w:ascii="Times-Roman" w:hAnsi="Times-Roman" w:cs="Times-Roman"/>
          <w:b/>
          <w:sz w:val="24"/>
          <w:szCs w:val="24"/>
        </w:rPr>
        <w:t>Divisi</w:t>
      </w:r>
      <w:r w:rsidR="008E32C7" w:rsidRPr="00251621">
        <w:rPr>
          <w:rFonts w:ascii="Times-Roman" w:hAnsi="Times-Roman" w:cs="Times-Roman"/>
          <w:b/>
          <w:sz w:val="24"/>
          <w:szCs w:val="24"/>
        </w:rPr>
        <w:t>one 47 “commercio al dettaglio (</w:t>
      </w:r>
      <w:r w:rsidRPr="00251621">
        <w:rPr>
          <w:rFonts w:ascii="Times-Roman" w:hAnsi="Times-Roman" w:cs="Times-Roman"/>
          <w:b/>
          <w:sz w:val="24"/>
          <w:szCs w:val="24"/>
        </w:rPr>
        <w:t>escluso quell</w:t>
      </w:r>
      <w:r w:rsidR="008E32C7" w:rsidRPr="00251621">
        <w:rPr>
          <w:rFonts w:ascii="Times-Roman" w:hAnsi="Times-Roman" w:cs="Times-Roman"/>
          <w:b/>
          <w:sz w:val="24"/>
          <w:szCs w:val="24"/>
        </w:rPr>
        <w:t>o di autoveicoli e di motocicli)”</w:t>
      </w:r>
      <w:r w:rsidRPr="00251621">
        <w:rPr>
          <w:rFonts w:ascii="Times-Roman" w:hAnsi="Times-Roman" w:cs="Times-Roman"/>
          <w:b/>
          <w:sz w:val="24"/>
          <w:szCs w:val="24"/>
        </w:rPr>
        <w:t xml:space="preserve"> </w:t>
      </w:r>
    </w:p>
    <w:p w14:paraId="51D774FB" w14:textId="77777777" w:rsidR="00A46A27" w:rsidRPr="00251621" w:rsidRDefault="00A46A27" w:rsidP="006212A3">
      <w:pPr>
        <w:autoSpaceDE w:val="0"/>
        <w:autoSpaceDN w:val="0"/>
        <w:adjustRightInd w:val="0"/>
        <w:rPr>
          <w:rFonts w:ascii="Times-Roman" w:hAnsi="Times-Roman" w:cs="Times-Roman"/>
          <w:b/>
          <w:sz w:val="24"/>
          <w:szCs w:val="24"/>
        </w:rPr>
      </w:pPr>
    </w:p>
    <w:p w14:paraId="4F2847C9" w14:textId="37BB58BA" w:rsidR="007A1705" w:rsidRPr="00251621" w:rsidRDefault="00A46A27" w:rsidP="006212A3">
      <w:pPr>
        <w:autoSpaceDE w:val="0"/>
        <w:autoSpaceDN w:val="0"/>
        <w:adjustRightInd w:val="0"/>
        <w:rPr>
          <w:sz w:val="24"/>
          <w:szCs w:val="24"/>
        </w:rPr>
      </w:pPr>
      <w:r w:rsidRPr="00251621">
        <w:rPr>
          <w:rFonts w:ascii="Times-Roman" w:hAnsi="Times-Roman" w:cs="Times-Roman"/>
          <w:sz w:val="24"/>
          <w:szCs w:val="24"/>
        </w:rPr>
        <w:t>È a</w:t>
      </w:r>
      <w:r w:rsidR="006212A3" w:rsidRPr="00251621">
        <w:rPr>
          <w:rFonts w:ascii="Times-Roman" w:hAnsi="Times-Roman" w:cs="Times-Roman"/>
          <w:sz w:val="24"/>
          <w:szCs w:val="24"/>
        </w:rPr>
        <w:t>mmess</w:t>
      </w:r>
      <w:r w:rsidR="00EE0F9C" w:rsidRPr="00251621">
        <w:rPr>
          <w:rFonts w:ascii="Times-Roman" w:hAnsi="Times-Roman" w:cs="Times-Roman"/>
          <w:sz w:val="24"/>
          <w:szCs w:val="24"/>
        </w:rPr>
        <w:t xml:space="preserve">a tutta la </w:t>
      </w:r>
      <w:r w:rsidR="00C376F1" w:rsidRPr="00251621">
        <w:rPr>
          <w:rFonts w:ascii="Times-Roman" w:hAnsi="Times-Roman" w:cs="Times-Roman"/>
          <w:sz w:val="24"/>
          <w:szCs w:val="24"/>
        </w:rPr>
        <w:t>divisione</w:t>
      </w:r>
      <w:r w:rsidR="00EE0F9C" w:rsidRPr="00251621">
        <w:rPr>
          <w:rFonts w:ascii="Times-Roman" w:hAnsi="Times-Roman" w:cs="Times-Roman"/>
          <w:sz w:val="24"/>
          <w:szCs w:val="24"/>
        </w:rPr>
        <w:t xml:space="preserve"> </w:t>
      </w:r>
      <w:r w:rsidR="006212A3" w:rsidRPr="00251621">
        <w:rPr>
          <w:rFonts w:ascii="Times-Roman" w:hAnsi="Times-Roman" w:cs="Times-Roman"/>
          <w:sz w:val="24"/>
          <w:szCs w:val="24"/>
        </w:rPr>
        <w:t>tranne</w:t>
      </w:r>
      <w:r w:rsidR="00C376F1" w:rsidRPr="00251621">
        <w:rPr>
          <w:rFonts w:ascii="Times-Roman" w:hAnsi="Times-Roman" w:cs="Times-Roman"/>
          <w:sz w:val="24"/>
          <w:szCs w:val="24"/>
        </w:rPr>
        <w:t>:</w:t>
      </w:r>
      <w:r w:rsidR="006212A3" w:rsidRPr="00251621">
        <w:rPr>
          <w:rFonts w:ascii="Times-Roman" w:hAnsi="Times-Roman" w:cs="Times-Roman"/>
          <w:sz w:val="24"/>
          <w:szCs w:val="24"/>
        </w:rPr>
        <w:t xml:space="preserve"> </w:t>
      </w:r>
    </w:p>
    <w:p w14:paraId="0DB03AEA" w14:textId="6DF11AD4" w:rsidR="007368E1" w:rsidRPr="00251621" w:rsidRDefault="007368E1" w:rsidP="00A46A27">
      <w:pPr>
        <w:pStyle w:val="Testonormale"/>
        <w:ind w:left="993" w:hanging="426"/>
        <w:rPr>
          <w:rFonts w:ascii="Times New Roman" w:hAnsi="Times New Roman"/>
          <w:sz w:val="24"/>
          <w:szCs w:val="24"/>
        </w:rPr>
      </w:pPr>
      <w:r w:rsidRPr="00251621">
        <w:rPr>
          <w:rFonts w:ascii="Times New Roman" w:hAnsi="Times New Roman"/>
          <w:sz w:val="24"/>
          <w:szCs w:val="24"/>
        </w:rPr>
        <w:t xml:space="preserve">47.1 </w:t>
      </w:r>
      <w:r w:rsidR="00C376F1" w:rsidRPr="00251621">
        <w:rPr>
          <w:rFonts w:ascii="Times New Roman" w:hAnsi="Times New Roman"/>
          <w:sz w:val="24"/>
          <w:szCs w:val="24"/>
        </w:rPr>
        <w:t>Commercio al dettaglio in esercizi non specializzati con prevalenza di prodotti alimentari e bevande</w:t>
      </w:r>
    </w:p>
    <w:p w14:paraId="3CD0E6BE" w14:textId="77777777" w:rsidR="007368E1" w:rsidRPr="00251621" w:rsidRDefault="007368E1" w:rsidP="00A46A27">
      <w:pPr>
        <w:pStyle w:val="Testonormale"/>
        <w:ind w:left="1134" w:hanging="567"/>
        <w:rPr>
          <w:rFonts w:ascii="Times New Roman" w:hAnsi="Times New Roman"/>
          <w:sz w:val="24"/>
          <w:szCs w:val="24"/>
        </w:rPr>
      </w:pPr>
      <w:r w:rsidRPr="00251621">
        <w:rPr>
          <w:rFonts w:ascii="Times New Roman" w:hAnsi="Times New Roman"/>
          <w:sz w:val="24"/>
          <w:szCs w:val="24"/>
        </w:rPr>
        <w:t>47.11 Commercio al dettaglio in esercizi non specializzati con prevalenza di prodotti alimentari e bevande</w:t>
      </w:r>
    </w:p>
    <w:p w14:paraId="3530E8A8" w14:textId="51250D66" w:rsidR="007368E1" w:rsidRPr="00251621" w:rsidRDefault="007368E1" w:rsidP="00A46A27">
      <w:pPr>
        <w:pStyle w:val="Testonormale"/>
        <w:ind w:left="567"/>
        <w:rPr>
          <w:rFonts w:ascii="Times New Roman" w:hAnsi="Times New Roman"/>
          <w:sz w:val="24"/>
          <w:szCs w:val="24"/>
        </w:rPr>
      </w:pPr>
      <w:r w:rsidRPr="00251621">
        <w:rPr>
          <w:rFonts w:ascii="Times New Roman" w:hAnsi="Times New Roman"/>
          <w:sz w:val="24"/>
          <w:szCs w:val="24"/>
        </w:rPr>
        <w:t>47.11.10</w:t>
      </w:r>
      <w:r w:rsidR="00C376F1" w:rsidRPr="00251621">
        <w:rPr>
          <w:rFonts w:ascii="Times New Roman" w:hAnsi="Times New Roman"/>
          <w:sz w:val="24"/>
          <w:szCs w:val="24"/>
        </w:rPr>
        <w:t xml:space="preserve"> </w:t>
      </w:r>
      <w:r w:rsidRPr="00251621">
        <w:rPr>
          <w:rFonts w:ascii="Times New Roman" w:hAnsi="Times New Roman"/>
          <w:sz w:val="24"/>
          <w:szCs w:val="24"/>
        </w:rPr>
        <w:t>Ipermercati</w:t>
      </w:r>
    </w:p>
    <w:p w14:paraId="305A4282" w14:textId="6499B812" w:rsidR="007368E1" w:rsidRPr="00251621" w:rsidRDefault="007368E1" w:rsidP="00A46A27">
      <w:pPr>
        <w:pStyle w:val="Testonormale"/>
        <w:ind w:left="567"/>
        <w:rPr>
          <w:rFonts w:ascii="Times New Roman" w:hAnsi="Times New Roman"/>
          <w:sz w:val="24"/>
          <w:szCs w:val="24"/>
        </w:rPr>
      </w:pPr>
      <w:r w:rsidRPr="00251621">
        <w:rPr>
          <w:rFonts w:ascii="Times New Roman" w:hAnsi="Times New Roman"/>
          <w:sz w:val="24"/>
          <w:szCs w:val="24"/>
        </w:rPr>
        <w:t>47.11.20</w:t>
      </w:r>
      <w:r w:rsidR="00C376F1" w:rsidRPr="00251621">
        <w:rPr>
          <w:rFonts w:ascii="Times New Roman" w:hAnsi="Times New Roman"/>
          <w:sz w:val="24"/>
          <w:szCs w:val="24"/>
        </w:rPr>
        <w:t xml:space="preserve"> </w:t>
      </w:r>
      <w:r w:rsidRPr="00251621">
        <w:rPr>
          <w:rFonts w:ascii="Times New Roman" w:hAnsi="Times New Roman"/>
          <w:sz w:val="24"/>
          <w:szCs w:val="24"/>
        </w:rPr>
        <w:t>Supermercati</w:t>
      </w:r>
    </w:p>
    <w:p w14:paraId="11B64807" w14:textId="00E76558" w:rsidR="007368E1" w:rsidRPr="00251621" w:rsidRDefault="007368E1" w:rsidP="00A46A27">
      <w:pPr>
        <w:pStyle w:val="Testonormale"/>
        <w:ind w:left="567"/>
        <w:rPr>
          <w:rFonts w:ascii="Times New Roman" w:hAnsi="Times New Roman"/>
          <w:sz w:val="24"/>
          <w:szCs w:val="24"/>
        </w:rPr>
      </w:pPr>
      <w:r w:rsidRPr="00251621">
        <w:rPr>
          <w:rFonts w:ascii="Times New Roman" w:hAnsi="Times New Roman"/>
          <w:sz w:val="24"/>
          <w:szCs w:val="24"/>
        </w:rPr>
        <w:t>47.11.30</w:t>
      </w:r>
      <w:r w:rsidR="00C376F1" w:rsidRPr="00251621">
        <w:rPr>
          <w:rFonts w:ascii="Times New Roman" w:hAnsi="Times New Roman"/>
          <w:sz w:val="24"/>
          <w:szCs w:val="24"/>
        </w:rPr>
        <w:t xml:space="preserve"> </w:t>
      </w:r>
      <w:r w:rsidRPr="00251621">
        <w:rPr>
          <w:rFonts w:ascii="Times New Roman" w:hAnsi="Times New Roman"/>
          <w:sz w:val="24"/>
          <w:szCs w:val="24"/>
        </w:rPr>
        <w:t>Discount di alimentari</w:t>
      </w:r>
    </w:p>
    <w:p w14:paraId="18F5DD02" w14:textId="32D591E0" w:rsidR="007368E1" w:rsidRPr="00251621" w:rsidRDefault="007368E1" w:rsidP="00A46A27">
      <w:pPr>
        <w:pStyle w:val="Testonormale"/>
        <w:ind w:left="567"/>
        <w:rPr>
          <w:rFonts w:ascii="Times New Roman" w:hAnsi="Times New Roman"/>
          <w:sz w:val="24"/>
          <w:szCs w:val="24"/>
        </w:rPr>
      </w:pPr>
      <w:r w:rsidRPr="00251621">
        <w:rPr>
          <w:rFonts w:ascii="Times New Roman" w:hAnsi="Times New Roman"/>
          <w:sz w:val="24"/>
          <w:szCs w:val="24"/>
        </w:rPr>
        <w:t>47.11.40</w:t>
      </w:r>
      <w:r w:rsidR="00C376F1" w:rsidRPr="00251621">
        <w:rPr>
          <w:rFonts w:ascii="Times New Roman" w:hAnsi="Times New Roman"/>
          <w:sz w:val="24"/>
          <w:szCs w:val="24"/>
        </w:rPr>
        <w:t xml:space="preserve"> </w:t>
      </w:r>
      <w:r w:rsidRPr="00251621">
        <w:rPr>
          <w:rFonts w:ascii="Times New Roman" w:hAnsi="Times New Roman"/>
          <w:sz w:val="24"/>
          <w:szCs w:val="24"/>
        </w:rPr>
        <w:t>Minimercati ed altri esercizi non specializzati di alimentari vari</w:t>
      </w:r>
    </w:p>
    <w:p w14:paraId="5D7F9BDF" w14:textId="20904219" w:rsidR="007368E1" w:rsidRPr="00251621" w:rsidRDefault="007368E1" w:rsidP="00A46A27">
      <w:pPr>
        <w:pStyle w:val="Testonormale"/>
        <w:ind w:left="567"/>
        <w:rPr>
          <w:rFonts w:ascii="Times New Roman" w:hAnsi="Times New Roman"/>
          <w:sz w:val="24"/>
          <w:szCs w:val="24"/>
        </w:rPr>
      </w:pPr>
      <w:r w:rsidRPr="00251621">
        <w:rPr>
          <w:rFonts w:ascii="Times New Roman" w:hAnsi="Times New Roman"/>
          <w:sz w:val="24"/>
          <w:szCs w:val="24"/>
        </w:rPr>
        <w:t>47.19.10</w:t>
      </w:r>
      <w:r w:rsidR="00C376F1" w:rsidRPr="00251621">
        <w:rPr>
          <w:rFonts w:ascii="Times New Roman" w:hAnsi="Times New Roman"/>
          <w:sz w:val="24"/>
          <w:szCs w:val="24"/>
        </w:rPr>
        <w:t xml:space="preserve"> </w:t>
      </w:r>
      <w:r w:rsidRPr="00251621">
        <w:rPr>
          <w:rFonts w:ascii="Times New Roman" w:hAnsi="Times New Roman"/>
          <w:sz w:val="24"/>
          <w:szCs w:val="24"/>
        </w:rPr>
        <w:t>Grandi magazzini</w:t>
      </w:r>
    </w:p>
    <w:p w14:paraId="1E35128A" w14:textId="6B07C8B5" w:rsidR="007368E1" w:rsidRPr="00251621" w:rsidRDefault="007368E1" w:rsidP="00A46A27">
      <w:pPr>
        <w:pStyle w:val="Testonormale"/>
        <w:ind w:left="567"/>
        <w:rPr>
          <w:rFonts w:ascii="Times New Roman" w:hAnsi="Times New Roman"/>
          <w:sz w:val="24"/>
          <w:szCs w:val="24"/>
        </w:rPr>
      </w:pPr>
      <w:r w:rsidRPr="00251621">
        <w:rPr>
          <w:rFonts w:ascii="Times New Roman" w:hAnsi="Times New Roman"/>
          <w:sz w:val="24"/>
          <w:szCs w:val="24"/>
        </w:rPr>
        <w:t xml:space="preserve">47.8 </w:t>
      </w:r>
      <w:r w:rsidR="00A43262" w:rsidRPr="00251621">
        <w:rPr>
          <w:rFonts w:ascii="Times New Roman" w:hAnsi="Times New Roman"/>
          <w:sz w:val="24"/>
          <w:szCs w:val="24"/>
        </w:rPr>
        <w:t xml:space="preserve">    Commercio al dettaglio ambulante </w:t>
      </w:r>
    </w:p>
    <w:p w14:paraId="75150262" w14:textId="677455A0" w:rsidR="007368E1" w:rsidRPr="00251621" w:rsidRDefault="00A46A27" w:rsidP="00A46A27">
      <w:pPr>
        <w:pStyle w:val="Testonormale"/>
        <w:ind w:left="567"/>
        <w:rPr>
          <w:rFonts w:ascii="Times New Roman" w:hAnsi="Times New Roman"/>
          <w:sz w:val="24"/>
          <w:szCs w:val="24"/>
        </w:rPr>
      </w:pPr>
      <w:r w:rsidRPr="00251621">
        <w:rPr>
          <w:rFonts w:ascii="Times New Roman" w:hAnsi="Times New Roman"/>
          <w:sz w:val="24"/>
          <w:szCs w:val="24"/>
        </w:rPr>
        <w:t xml:space="preserve">47.81   </w:t>
      </w:r>
      <w:r w:rsidR="007368E1" w:rsidRPr="00251621">
        <w:rPr>
          <w:rFonts w:ascii="Times New Roman" w:hAnsi="Times New Roman"/>
          <w:sz w:val="24"/>
          <w:szCs w:val="24"/>
        </w:rPr>
        <w:t>Commercio al dettaglio ambulante di prodotti alimentari e bevande</w:t>
      </w:r>
    </w:p>
    <w:p w14:paraId="42096A07" w14:textId="2189F803" w:rsidR="007368E1" w:rsidRPr="00251621" w:rsidRDefault="007368E1" w:rsidP="00A46A27">
      <w:pPr>
        <w:pStyle w:val="Testonormale"/>
        <w:ind w:left="567"/>
        <w:rPr>
          <w:rFonts w:ascii="Times New Roman" w:hAnsi="Times New Roman"/>
          <w:sz w:val="24"/>
          <w:szCs w:val="24"/>
        </w:rPr>
      </w:pPr>
      <w:r w:rsidRPr="00251621">
        <w:rPr>
          <w:rFonts w:ascii="Times New Roman" w:hAnsi="Times New Roman"/>
          <w:sz w:val="24"/>
          <w:szCs w:val="24"/>
        </w:rPr>
        <w:t>47.82</w:t>
      </w:r>
      <w:r w:rsidR="00A46A27" w:rsidRPr="00251621">
        <w:rPr>
          <w:rFonts w:ascii="Times New Roman" w:hAnsi="Times New Roman"/>
          <w:sz w:val="24"/>
          <w:szCs w:val="24"/>
        </w:rPr>
        <w:t xml:space="preserve">   </w:t>
      </w:r>
      <w:r w:rsidRPr="00251621">
        <w:rPr>
          <w:rFonts w:ascii="Times New Roman" w:hAnsi="Times New Roman"/>
          <w:sz w:val="24"/>
          <w:szCs w:val="24"/>
        </w:rPr>
        <w:t>Commercio al dettaglio ambulante di prodotti tessili, abbigliamento e calzature</w:t>
      </w:r>
    </w:p>
    <w:p w14:paraId="7E357544" w14:textId="0D9D9886" w:rsidR="007368E1" w:rsidRPr="00251621" w:rsidRDefault="00A46A27" w:rsidP="00A46A27">
      <w:pPr>
        <w:pStyle w:val="Testonormale"/>
        <w:ind w:left="567"/>
        <w:rPr>
          <w:rFonts w:ascii="Times New Roman" w:hAnsi="Times New Roman"/>
          <w:sz w:val="24"/>
          <w:szCs w:val="24"/>
        </w:rPr>
      </w:pPr>
      <w:r w:rsidRPr="00251621">
        <w:rPr>
          <w:rFonts w:ascii="Times New Roman" w:hAnsi="Times New Roman"/>
          <w:sz w:val="24"/>
          <w:szCs w:val="24"/>
        </w:rPr>
        <w:t xml:space="preserve">47.89   </w:t>
      </w:r>
      <w:r w:rsidR="007368E1" w:rsidRPr="00251621">
        <w:rPr>
          <w:rFonts w:ascii="Times New Roman" w:hAnsi="Times New Roman"/>
          <w:sz w:val="24"/>
          <w:szCs w:val="24"/>
        </w:rPr>
        <w:t xml:space="preserve">Commercio al dettaglio ambulante di altri </w:t>
      </w:r>
      <w:r w:rsidR="006212A3" w:rsidRPr="00251621">
        <w:rPr>
          <w:rFonts w:ascii="Times New Roman" w:hAnsi="Times New Roman"/>
          <w:sz w:val="24"/>
          <w:szCs w:val="24"/>
        </w:rPr>
        <w:t>prodotti</w:t>
      </w:r>
    </w:p>
    <w:p w14:paraId="3E41012A" w14:textId="58B89A6B" w:rsidR="007368E1" w:rsidRPr="00251621" w:rsidRDefault="007368E1" w:rsidP="00A46A27">
      <w:pPr>
        <w:pStyle w:val="Testonormale"/>
        <w:ind w:left="567"/>
        <w:rPr>
          <w:rFonts w:ascii="Times New Roman" w:hAnsi="Times New Roman"/>
          <w:sz w:val="24"/>
          <w:szCs w:val="24"/>
        </w:rPr>
      </w:pPr>
      <w:r w:rsidRPr="00251621">
        <w:rPr>
          <w:rFonts w:ascii="Times New Roman" w:hAnsi="Times New Roman"/>
          <w:sz w:val="24"/>
          <w:szCs w:val="24"/>
        </w:rPr>
        <w:t xml:space="preserve">47.9 </w:t>
      </w:r>
      <w:r w:rsidR="00A43262" w:rsidRPr="00251621">
        <w:rPr>
          <w:rFonts w:ascii="Times New Roman" w:hAnsi="Times New Roman"/>
          <w:sz w:val="24"/>
          <w:szCs w:val="24"/>
        </w:rPr>
        <w:t xml:space="preserve">    Commercio al dettaglio al di fuori di negozi, banchi e mercati</w:t>
      </w:r>
    </w:p>
    <w:p w14:paraId="5ED67821" w14:textId="40A43347" w:rsidR="007368E1" w:rsidRPr="00251621" w:rsidRDefault="00A46A27" w:rsidP="00A46A27">
      <w:pPr>
        <w:pStyle w:val="Testonormale"/>
        <w:ind w:left="567"/>
        <w:rPr>
          <w:rFonts w:ascii="Times New Roman" w:hAnsi="Times New Roman"/>
          <w:sz w:val="24"/>
          <w:szCs w:val="24"/>
        </w:rPr>
      </w:pPr>
      <w:r w:rsidRPr="00251621">
        <w:rPr>
          <w:rFonts w:ascii="Times New Roman" w:hAnsi="Times New Roman"/>
          <w:sz w:val="24"/>
          <w:szCs w:val="24"/>
        </w:rPr>
        <w:t xml:space="preserve">47.91   </w:t>
      </w:r>
      <w:r w:rsidR="007368E1" w:rsidRPr="00251621">
        <w:rPr>
          <w:rFonts w:ascii="Times New Roman" w:hAnsi="Times New Roman"/>
          <w:sz w:val="24"/>
          <w:szCs w:val="24"/>
        </w:rPr>
        <w:t>Commercio al dettaglio per corrispondenza o attraverso internet</w:t>
      </w:r>
    </w:p>
    <w:p w14:paraId="64CB7BF4" w14:textId="0C7E2BC8" w:rsidR="007368E1" w:rsidRPr="00251621" w:rsidRDefault="00A46A27" w:rsidP="00A46A27">
      <w:pPr>
        <w:pStyle w:val="Testonormale"/>
        <w:ind w:left="567"/>
        <w:rPr>
          <w:rFonts w:ascii="Times New Roman" w:hAnsi="Times New Roman"/>
          <w:sz w:val="24"/>
          <w:szCs w:val="24"/>
        </w:rPr>
      </w:pPr>
      <w:r w:rsidRPr="00251621">
        <w:rPr>
          <w:rFonts w:ascii="Times New Roman" w:hAnsi="Times New Roman"/>
          <w:sz w:val="24"/>
          <w:szCs w:val="24"/>
        </w:rPr>
        <w:t xml:space="preserve">47.99   </w:t>
      </w:r>
      <w:r w:rsidR="007368E1" w:rsidRPr="00251621">
        <w:rPr>
          <w:rFonts w:ascii="Times New Roman" w:hAnsi="Times New Roman"/>
          <w:sz w:val="24"/>
          <w:szCs w:val="24"/>
        </w:rPr>
        <w:t>Altro commercio al dettaglio al di fuori di negozi, banchi o mercati</w:t>
      </w:r>
    </w:p>
    <w:p w14:paraId="345A2649" w14:textId="77777777" w:rsidR="0003007F" w:rsidRPr="00251621" w:rsidRDefault="0003007F" w:rsidP="0003007F">
      <w:pPr>
        <w:autoSpaceDE w:val="0"/>
        <w:autoSpaceDN w:val="0"/>
        <w:adjustRightInd w:val="0"/>
        <w:rPr>
          <w:sz w:val="24"/>
          <w:szCs w:val="24"/>
        </w:rPr>
      </w:pPr>
    </w:p>
    <w:p w14:paraId="2AB54998" w14:textId="620FEB37" w:rsidR="0003007F" w:rsidRPr="00251621" w:rsidRDefault="0003007F" w:rsidP="00A46A27">
      <w:pPr>
        <w:autoSpaceDE w:val="0"/>
        <w:autoSpaceDN w:val="0"/>
        <w:adjustRightInd w:val="0"/>
        <w:rPr>
          <w:b/>
          <w:sz w:val="24"/>
          <w:szCs w:val="24"/>
        </w:rPr>
      </w:pPr>
      <w:r w:rsidRPr="00251621">
        <w:rPr>
          <w:b/>
          <w:sz w:val="24"/>
          <w:szCs w:val="24"/>
        </w:rPr>
        <w:t>Sono ammess</w:t>
      </w:r>
      <w:r w:rsidR="00C376F1" w:rsidRPr="00251621">
        <w:rPr>
          <w:b/>
          <w:sz w:val="24"/>
          <w:szCs w:val="24"/>
        </w:rPr>
        <w:t>i</w:t>
      </w:r>
      <w:r w:rsidR="00C376F1" w:rsidRPr="00251621">
        <w:rPr>
          <w:sz w:val="24"/>
          <w:szCs w:val="24"/>
        </w:rPr>
        <w:t>,</w:t>
      </w:r>
      <w:r w:rsidR="00EE0F9C" w:rsidRPr="00251621">
        <w:rPr>
          <w:sz w:val="24"/>
          <w:szCs w:val="24"/>
        </w:rPr>
        <w:t xml:space="preserve"> </w:t>
      </w:r>
      <w:r w:rsidR="00EE0F9C" w:rsidRPr="00251621">
        <w:rPr>
          <w:b/>
          <w:sz w:val="24"/>
          <w:szCs w:val="24"/>
        </w:rPr>
        <w:t xml:space="preserve">ma </w:t>
      </w:r>
      <w:r w:rsidRPr="00251621">
        <w:rPr>
          <w:b/>
          <w:kern w:val="2"/>
          <w:sz w:val="24"/>
          <w:szCs w:val="24"/>
          <w:lang w:eastAsia="en-US"/>
        </w:rPr>
        <w:t>solo se esercitate in sedi ubicate nei Comuni di cui alle aree SNAI 2021 – 2027</w:t>
      </w:r>
      <w:r w:rsidR="00A46A27" w:rsidRPr="00251621">
        <w:rPr>
          <w:b/>
          <w:kern w:val="2"/>
          <w:sz w:val="24"/>
          <w:szCs w:val="24"/>
          <w:lang w:eastAsia="en-US"/>
        </w:rPr>
        <w:t xml:space="preserve"> </w:t>
      </w:r>
      <w:r w:rsidRPr="00251621">
        <w:rPr>
          <w:b/>
          <w:sz w:val="24"/>
          <w:szCs w:val="24"/>
        </w:rPr>
        <w:t>(deliberazioni della Giunta regionale n. 804/2022 e n. 1187/2022)</w:t>
      </w:r>
      <w:r w:rsidR="00EE0F9C" w:rsidRPr="00251621">
        <w:rPr>
          <w:b/>
          <w:sz w:val="24"/>
          <w:szCs w:val="24"/>
        </w:rPr>
        <w:t>:</w:t>
      </w:r>
    </w:p>
    <w:p w14:paraId="2AB77335" w14:textId="66A9F116" w:rsidR="0087627A" w:rsidRPr="00251621" w:rsidRDefault="0087627A" w:rsidP="0087627A">
      <w:pPr>
        <w:autoSpaceDE w:val="0"/>
        <w:autoSpaceDN w:val="0"/>
        <w:adjustRightInd w:val="0"/>
        <w:ind w:left="708"/>
        <w:rPr>
          <w:kern w:val="2"/>
          <w:sz w:val="24"/>
          <w:szCs w:val="24"/>
          <w:lang w:eastAsia="en-US"/>
        </w:rPr>
      </w:pPr>
      <w:r w:rsidRPr="00251621">
        <w:rPr>
          <w:kern w:val="2"/>
          <w:sz w:val="24"/>
          <w:szCs w:val="24"/>
          <w:lang w:eastAsia="en-US"/>
        </w:rPr>
        <w:t xml:space="preserve">47.11.4  </w:t>
      </w:r>
      <w:r w:rsidR="0003007F" w:rsidRPr="00251621">
        <w:rPr>
          <w:kern w:val="2"/>
          <w:sz w:val="24"/>
          <w:szCs w:val="24"/>
          <w:lang w:eastAsia="en-US"/>
        </w:rPr>
        <w:t>minimercati e altri servizi non s</w:t>
      </w:r>
      <w:r w:rsidRPr="00251621">
        <w:rPr>
          <w:kern w:val="2"/>
          <w:sz w:val="24"/>
          <w:szCs w:val="24"/>
          <w:lang w:eastAsia="en-US"/>
        </w:rPr>
        <w:t>pecializzati di alimentari vari</w:t>
      </w:r>
      <w:r w:rsidR="0003007F" w:rsidRPr="00251621">
        <w:rPr>
          <w:kern w:val="2"/>
          <w:sz w:val="24"/>
          <w:szCs w:val="24"/>
          <w:lang w:eastAsia="en-US"/>
        </w:rPr>
        <w:t xml:space="preserve"> </w:t>
      </w:r>
    </w:p>
    <w:p w14:paraId="6D5F240B" w14:textId="47FD62F5" w:rsidR="007368E1" w:rsidRPr="00251621" w:rsidRDefault="0087627A" w:rsidP="0087627A">
      <w:pPr>
        <w:autoSpaceDE w:val="0"/>
        <w:autoSpaceDN w:val="0"/>
        <w:adjustRightInd w:val="0"/>
        <w:ind w:left="708"/>
        <w:rPr>
          <w:kern w:val="2"/>
          <w:sz w:val="24"/>
          <w:szCs w:val="24"/>
          <w:lang w:eastAsia="en-US"/>
        </w:rPr>
      </w:pPr>
      <w:r w:rsidRPr="00251621">
        <w:rPr>
          <w:kern w:val="2"/>
          <w:sz w:val="24"/>
          <w:szCs w:val="24"/>
          <w:lang w:eastAsia="en-US"/>
        </w:rPr>
        <w:t xml:space="preserve">47.19.90 </w:t>
      </w:r>
      <w:r w:rsidR="0003007F" w:rsidRPr="00251621">
        <w:rPr>
          <w:kern w:val="2"/>
          <w:sz w:val="24"/>
          <w:szCs w:val="24"/>
          <w:lang w:eastAsia="en-US"/>
        </w:rPr>
        <w:t>empori e altri negozi non specializza</w:t>
      </w:r>
      <w:r w:rsidRPr="00251621">
        <w:rPr>
          <w:kern w:val="2"/>
          <w:sz w:val="24"/>
          <w:szCs w:val="24"/>
          <w:lang w:eastAsia="en-US"/>
        </w:rPr>
        <w:t>ti di vari prodotti alimentari</w:t>
      </w:r>
    </w:p>
    <w:p w14:paraId="75F6A31E" w14:textId="77777777" w:rsidR="007368E1" w:rsidRPr="00251621" w:rsidRDefault="007368E1" w:rsidP="0078051D">
      <w:pPr>
        <w:pStyle w:val="Testonormale"/>
        <w:rPr>
          <w:rFonts w:ascii="Times New Roman" w:hAnsi="Times New Roman"/>
          <w:sz w:val="24"/>
          <w:szCs w:val="24"/>
        </w:rPr>
      </w:pPr>
    </w:p>
    <w:p w14:paraId="1898677D" w14:textId="3E6C9D8D" w:rsidR="00A43262" w:rsidRPr="00251621" w:rsidRDefault="00A43262" w:rsidP="0078051D">
      <w:pPr>
        <w:pStyle w:val="Testonormale"/>
        <w:rPr>
          <w:rFonts w:ascii="Times-Roman" w:hAnsi="Times-Roman" w:cs="Times-Roman"/>
          <w:b/>
          <w:sz w:val="24"/>
          <w:szCs w:val="24"/>
        </w:rPr>
      </w:pPr>
      <w:r w:rsidRPr="00251621">
        <w:rPr>
          <w:rFonts w:ascii="Times-Roman" w:hAnsi="Times-Roman" w:cs="Times-Roman"/>
          <w:b/>
          <w:sz w:val="24"/>
          <w:szCs w:val="24"/>
        </w:rPr>
        <w:t xml:space="preserve">SEZIONE I </w:t>
      </w:r>
    </w:p>
    <w:p w14:paraId="15A61EC6" w14:textId="40A0ED49" w:rsidR="0003007F" w:rsidRPr="00251621" w:rsidRDefault="0003007F" w:rsidP="0078051D">
      <w:pPr>
        <w:pStyle w:val="Testonormale"/>
        <w:rPr>
          <w:rFonts w:ascii="Times-Roman" w:hAnsi="Times-Roman" w:cs="Times-Roman"/>
          <w:b/>
          <w:sz w:val="24"/>
          <w:szCs w:val="24"/>
        </w:rPr>
      </w:pPr>
      <w:r w:rsidRPr="00251621">
        <w:rPr>
          <w:rFonts w:ascii="Times-Roman" w:hAnsi="Times-Roman" w:cs="Times-Roman"/>
          <w:b/>
          <w:sz w:val="24"/>
          <w:szCs w:val="24"/>
        </w:rPr>
        <w:t>Divisione 56 “</w:t>
      </w:r>
      <w:r w:rsidR="008D1E95" w:rsidRPr="00251621">
        <w:rPr>
          <w:rFonts w:ascii="Times-Roman" w:hAnsi="Times-Roman" w:cs="Times-Roman"/>
          <w:b/>
          <w:sz w:val="24"/>
          <w:szCs w:val="24"/>
        </w:rPr>
        <w:t>a</w:t>
      </w:r>
      <w:r w:rsidRPr="00251621">
        <w:rPr>
          <w:rFonts w:ascii="Times-Roman" w:hAnsi="Times-Roman" w:cs="Times-Roman"/>
          <w:b/>
          <w:sz w:val="24"/>
          <w:szCs w:val="24"/>
        </w:rPr>
        <w:t>ttività dei servizi di ristorazione”</w:t>
      </w:r>
      <w:r w:rsidR="00F95097" w:rsidRPr="00251621">
        <w:rPr>
          <w:rFonts w:ascii="Times-Roman" w:hAnsi="Times-Roman" w:cs="Times-Roman"/>
          <w:b/>
          <w:sz w:val="24"/>
          <w:szCs w:val="24"/>
        </w:rPr>
        <w:t xml:space="preserve"> </w:t>
      </w:r>
    </w:p>
    <w:p w14:paraId="19B0DA26" w14:textId="77777777" w:rsidR="00B10B29" w:rsidRPr="00251621" w:rsidRDefault="00B10B29" w:rsidP="0078051D">
      <w:pPr>
        <w:pStyle w:val="Testonormale"/>
        <w:rPr>
          <w:rFonts w:ascii="Times-Roman" w:hAnsi="Times-Roman" w:cs="Times-Roman"/>
          <w:b/>
          <w:sz w:val="24"/>
          <w:szCs w:val="24"/>
        </w:rPr>
      </w:pPr>
    </w:p>
    <w:p w14:paraId="347B69E3" w14:textId="177C6163" w:rsidR="0003007F" w:rsidRPr="00251621" w:rsidRDefault="0003007F" w:rsidP="0078051D">
      <w:pPr>
        <w:pStyle w:val="Testonormale"/>
        <w:rPr>
          <w:rFonts w:ascii="Times-Roman" w:hAnsi="Times-Roman" w:cs="Times-Roman"/>
          <w:sz w:val="24"/>
          <w:szCs w:val="24"/>
        </w:rPr>
      </w:pPr>
      <w:r w:rsidRPr="00251621">
        <w:rPr>
          <w:rFonts w:ascii="Times-Roman" w:hAnsi="Times-Roman" w:cs="Times-Roman"/>
          <w:sz w:val="24"/>
          <w:szCs w:val="24"/>
        </w:rPr>
        <w:t xml:space="preserve">Ammessa tutta la </w:t>
      </w:r>
      <w:r w:rsidR="00C376F1" w:rsidRPr="00251621">
        <w:rPr>
          <w:rFonts w:ascii="Times-Roman" w:hAnsi="Times-Roman" w:cs="Times-Roman"/>
          <w:sz w:val="24"/>
          <w:szCs w:val="24"/>
        </w:rPr>
        <w:t>divisione</w:t>
      </w:r>
      <w:r w:rsidRPr="00251621">
        <w:rPr>
          <w:rFonts w:ascii="Times-Roman" w:hAnsi="Times-Roman" w:cs="Times-Roman"/>
          <w:sz w:val="24"/>
          <w:szCs w:val="24"/>
        </w:rPr>
        <w:t xml:space="preserve"> tranne:</w:t>
      </w:r>
    </w:p>
    <w:p w14:paraId="37F881E8" w14:textId="628DE19F" w:rsidR="0056342A" w:rsidRPr="00251621" w:rsidRDefault="0056342A" w:rsidP="00B10B29">
      <w:pPr>
        <w:pStyle w:val="Testonormale"/>
        <w:ind w:left="708"/>
        <w:rPr>
          <w:rFonts w:ascii="Times New Roman" w:hAnsi="Times New Roman"/>
          <w:sz w:val="24"/>
          <w:szCs w:val="24"/>
        </w:rPr>
      </w:pPr>
      <w:r w:rsidRPr="00251621">
        <w:rPr>
          <w:rFonts w:ascii="Times New Roman" w:hAnsi="Times New Roman"/>
          <w:sz w:val="24"/>
          <w:szCs w:val="24"/>
        </w:rPr>
        <w:t>56.10.12</w:t>
      </w:r>
      <w:r w:rsidR="00C376F1" w:rsidRPr="00251621">
        <w:rPr>
          <w:rFonts w:ascii="Times New Roman" w:hAnsi="Times New Roman"/>
          <w:sz w:val="24"/>
          <w:szCs w:val="24"/>
        </w:rPr>
        <w:t xml:space="preserve"> </w:t>
      </w:r>
      <w:r w:rsidRPr="00251621">
        <w:rPr>
          <w:rFonts w:ascii="Times New Roman" w:hAnsi="Times New Roman"/>
          <w:sz w:val="24"/>
          <w:szCs w:val="24"/>
        </w:rPr>
        <w:t>Attività di ristorazione connesse alle aziende agricole</w:t>
      </w:r>
    </w:p>
    <w:p w14:paraId="3412729C" w14:textId="6C535D53" w:rsidR="0056342A" w:rsidRPr="00251621" w:rsidRDefault="0056342A" w:rsidP="00B10B29">
      <w:pPr>
        <w:pStyle w:val="Testonormale"/>
        <w:ind w:left="708"/>
        <w:rPr>
          <w:rFonts w:ascii="Times New Roman" w:hAnsi="Times New Roman"/>
          <w:sz w:val="24"/>
          <w:szCs w:val="24"/>
        </w:rPr>
      </w:pPr>
      <w:r w:rsidRPr="00251621">
        <w:rPr>
          <w:rFonts w:ascii="Times New Roman" w:hAnsi="Times New Roman"/>
          <w:sz w:val="24"/>
          <w:szCs w:val="24"/>
        </w:rPr>
        <w:t>56.10.13</w:t>
      </w:r>
      <w:r w:rsidR="00C376F1" w:rsidRPr="00251621">
        <w:rPr>
          <w:rFonts w:ascii="Times New Roman" w:hAnsi="Times New Roman"/>
          <w:sz w:val="24"/>
          <w:szCs w:val="24"/>
        </w:rPr>
        <w:t xml:space="preserve"> </w:t>
      </w:r>
      <w:r w:rsidRPr="00251621">
        <w:rPr>
          <w:rFonts w:ascii="Times New Roman" w:hAnsi="Times New Roman"/>
          <w:sz w:val="24"/>
          <w:szCs w:val="24"/>
        </w:rPr>
        <w:t>Attività di ristorazione connesse alle aziende ittiche</w:t>
      </w:r>
    </w:p>
    <w:p w14:paraId="42C391EE" w14:textId="354BF2DC" w:rsidR="0056342A" w:rsidRPr="00251621" w:rsidRDefault="0056342A" w:rsidP="00B10B29">
      <w:pPr>
        <w:pStyle w:val="Testonormale"/>
        <w:ind w:left="708"/>
        <w:rPr>
          <w:rFonts w:ascii="Times New Roman" w:hAnsi="Times New Roman"/>
          <w:sz w:val="24"/>
          <w:szCs w:val="24"/>
        </w:rPr>
      </w:pPr>
      <w:r w:rsidRPr="00251621">
        <w:rPr>
          <w:rFonts w:ascii="Times New Roman" w:hAnsi="Times New Roman"/>
          <w:sz w:val="24"/>
          <w:szCs w:val="24"/>
        </w:rPr>
        <w:t>56.10.42</w:t>
      </w:r>
      <w:r w:rsidR="00C376F1" w:rsidRPr="00251621">
        <w:rPr>
          <w:rFonts w:ascii="Times New Roman" w:hAnsi="Times New Roman"/>
          <w:sz w:val="24"/>
          <w:szCs w:val="24"/>
        </w:rPr>
        <w:t xml:space="preserve"> </w:t>
      </w:r>
      <w:r w:rsidRPr="00251621">
        <w:rPr>
          <w:rFonts w:ascii="Times New Roman" w:hAnsi="Times New Roman"/>
          <w:sz w:val="24"/>
          <w:szCs w:val="24"/>
        </w:rPr>
        <w:t>Ristorazione ambulante</w:t>
      </w:r>
    </w:p>
    <w:p w14:paraId="2A6BD9D9" w14:textId="3E56EE13" w:rsidR="0056342A" w:rsidRPr="00251621" w:rsidRDefault="0056342A" w:rsidP="00B10B29">
      <w:pPr>
        <w:pStyle w:val="Testonormale"/>
        <w:ind w:left="708"/>
        <w:rPr>
          <w:rFonts w:ascii="Times New Roman" w:hAnsi="Times New Roman"/>
          <w:sz w:val="24"/>
          <w:szCs w:val="24"/>
        </w:rPr>
      </w:pPr>
      <w:r w:rsidRPr="00251621">
        <w:rPr>
          <w:rFonts w:ascii="Times New Roman" w:hAnsi="Times New Roman"/>
          <w:sz w:val="24"/>
          <w:szCs w:val="24"/>
        </w:rPr>
        <w:t>56.10.50</w:t>
      </w:r>
      <w:r w:rsidR="00C376F1" w:rsidRPr="00251621">
        <w:rPr>
          <w:rFonts w:ascii="Times New Roman" w:hAnsi="Times New Roman"/>
          <w:sz w:val="24"/>
          <w:szCs w:val="24"/>
        </w:rPr>
        <w:t xml:space="preserve"> </w:t>
      </w:r>
      <w:r w:rsidRPr="00251621">
        <w:rPr>
          <w:rFonts w:ascii="Times New Roman" w:hAnsi="Times New Roman"/>
          <w:sz w:val="24"/>
          <w:szCs w:val="24"/>
        </w:rPr>
        <w:t>Ristorazione su treni e navi</w:t>
      </w:r>
    </w:p>
    <w:p w14:paraId="069117E0" w14:textId="5D8F7AE4" w:rsidR="0056342A" w:rsidRPr="00251621" w:rsidRDefault="0056342A" w:rsidP="00B10B29">
      <w:pPr>
        <w:pStyle w:val="Testonormale"/>
        <w:ind w:left="708"/>
        <w:rPr>
          <w:rFonts w:ascii="Times New Roman" w:hAnsi="Times New Roman"/>
          <w:sz w:val="24"/>
          <w:szCs w:val="24"/>
        </w:rPr>
      </w:pPr>
      <w:r w:rsidRPr="00251621">
        <w:rPr>
          <w:rFonts w:ascii="Times New Roman" w:hAnsi="Times New Roman"/>
          <w:sz w:val="24"/>
          <w:szCs w:val="24"/>
        </w:rPr>
        <w:t xml:space="preserve">56.29 </w:t>
      </w:r>
      <w:r w:rsidR="00C376F1" w:rsidRPr="00251621">
        <w:rPr>
          <w:rFonts w:ascii="Times New Roman" w:hAnsi="Times New Roman"/>
          <w:sz w:val="24"/>
          <w:szCs w:val="24"/>
        </w:rPr>
        <w:t xml:space="preserve">     </w:t>
      </w:r>
      <w:r w:rsidRPr="00251621">
        <w:rPr>
          <w:rFonts w:ascii="Times New Roman" w:hAnsi="Times New Roman"/>
          <w:sz w:val="24"/>
          <w:szCs w:val="24"/>
        </w:rPr>
        <w:t>Mense e catering continuativo su base contrattuale</w:t>
      </w:r>
    </w:p>
    <w:p w14:paraId="074DAF24" w14:textId="76A46E2A" w:rsidR="0056342A" w:rsidRPr="00251621" w:rsidRDefault="0056342A" w:rsidP="00B10B29">
      <w:pPr>
        <w:pStyle w:val="Testonormale"/>
        <w:ind w:left="708"/>
        <w:rPr>
          <w:rFonts w:ascii="Times New Roman" w:hAnsi="Times New Roman"/>
          <w:sz w:val="24"/>
          <w:szCs w:val="24"/>
        </w:rPr>
      </w:pPr>
      <w:r w:rsidRPr="00251621">
        <w:rPr>
          <w:rFonts w:ascii="Times New Roman" w:hAnsi="Times New Roman"/>
          <w:sz w:val="24"/>
          <w:szCs w:val="24"/>
        </w:rPr>
        <w:t>56.29.10</w:t>
      </w:r>
      <w:r w:rsidR="00C376F1" w:rsidRPr="00251621">
        <w:rPr>
          <w:rFonts w:ascii="Times New Roman" w:hAnsi="Times New Roman"/>
          <w:sz w:val="24"/>
          <w:szCs w:val="24"/>
        </w:rPr>
        <w:t xml:space="preserve"> </w:t>
      </w:r>
      <w:r w:rsidRPr="00251621">
        <w:rPr>
          <w:rFonts w:ascii="Times New Roman" w:hAnsi="Times New Roman"/>
          <w:sz w:val="24"/>
          <w:szCs w:val="24"/>
        </w:rPr>
        <w:t>Mense</w:t>
      </w:r>
    </w:p>
    <w:p w14:paraId="4A44A57C" w14:textId="6DE36E68" w:rsidR="0056342A" w:rsidRPr="00251621" w:rsidRDefault="0056342A" w:rsidP="00B10B29">
      <w:pPr>
        <w:pStyle w:val="Testonormale"/>
        <w:ind w:left="708"/>
        <w:rPr>
          <w:rFonts w:ascii="Times New Roman" w:hAnsi="Times New Roman"/>
          <w:sz w:val="24"/>
          <w:szCs w:val="24"/>
        </w:rPr>
      </w:pPr>
      <w:r w:rsidRPr="00251621">
        <w:rPr>
          <w:rFonts w:ascii="Times New Roman" w:hAnsi="Times New Roman"/>
          <w:sz w:val="24"/>
          <w:szCs w:val="24"/>
        </w:rPr>
        <w:t>56.29.20</w:t>
      </w:r>
      <w:r w:rsidR="00C376F1" w:rsidRPr="00251621">
        <w:rPr>
          <w:rFonts w:ascii="Times New Roman" w:hAnsi="Times New Roman"/>
          <w:sz w:val="24"/>
          <w:szCs w:val="24"/>
        </w:rPr>
        <w:t xml:space="preserve"> </w:t>
      </w:r>
      <w:r w:rsidRPr="00251621">
        <w:rPr>
          <w:rFonts w:ascii="Times New Roman" w:hAnsi="Times New Roman"/>
          <w:sz w:val="24"/>
          <w:szCs w:val="24"/>
        </w:rPr>
        <w:t>Catering continuativo su base contrattuale</w:t>
      </w:r>
    </w:p>
    <w:p w14:paraId="22DD7B16" w14:textId="77777777" w:rsidR="00BA427C" w:rsidRPr="00251621" w:rsidRDefault="00BA427C" w:rsidP="0056342A">
      <w:pPr>
        <w:pStyle w:val="Testonormale"/>
        <w:rPr>
          <w:rFonts w:ascii="Times New Roman" w:hAnsi="Times New Roman"/>
          <w:sz w:val="24"/>
          <w:szCs w:val="24"/>
        </w:rPr>
      </w:pPr>
    </w:p>
    <w:p w14:paraId="1AE9098D" w14:textId="77777777" w:rsidR="008D1E95" w:rsidRPr="00251621" w:rsidRDefault="008D1E95" w:rsidP="0056342A">
      <w:pPr>
        <w:pStyle w:val="Testonormale"/>
        <w:rPr>
          <w:rFonts w:ascii="Times New Roman" w:hAnsi="Times New Roman"/>
          <w:sz w:val="24"/>
          <w:szCs w:val="24"/>
        </w:rPr>
      </w:pPr>
    </w:p>
    <w:p w14:paraId="7124CBDF" w14:textId="77777777" w:rsidR="00827E01" w:rsidRPr="00251621" w:rsidRDefault="00827E01" w:rsidP="0056342A">
      <w:pPr>
        <w:pStyle w:val="Testonormale"/>
        <w:rPr>
          <w:rFonts w:ascii="Times New Roman" w:hAnsi="Times New Roman"/>
          <w:sz w:val="24"/>
          <w:szCs w:val="24"/>
        </w:rPr>
      </w:pPr>
    </w:p>
    <w:p w14:paraId="78C54A29" w14:textId="7E295746" w:rsidR="00C376F1" w:rsidRPr="00251621" w:rsidRDefault="00BA427C" w:rsidP="00BA427C">
      <w:pPr>
        <w:autoSpaceDE w:val="0"/>
        <w:autoSpaceDN w:val="0"/>
        <w:adjustRightInd w:val="0"/>
        <w:rPr>
          <w:rFonts w:ascii="Times-Roman" w:hAnsi="Times-Roman" w:cs="Times-Roman"/>
          <w:b/>
          <w:sz w:val="24"/>
          <w:szCs w:val="24"/>
        </w:rPr>
      </w:pPr>
      <w:r w:rsidRPr="00251621">
        <w:rPr>
          <w:rFonts w:ascii="Times-Roman" w:hAnsi="Times-Roman" w:cs="Times-Roman"/>
          <w:b/>
          <w:sz w:val="24"/>
          <w:szCs w:val="24"/>
        </w:rPr>
        <w:lastRenderedPageBreak/>
        <w:t xml:space="preserve">SEZIONE L </w:t>
      </w:r>
    </w:p>
    <w:p w14:paraId="796DDDFA" w14:textId="77777777" w:rsidR="00B10B29" w:rsidRPr="00251621" w:rsidRDefault="00B10B29" w:rsidP="00BA427C">
      <w:pPr>
        <w:pStyle w:val="Testonormale"/>
        <w:rPr>
          <w:rFonts w:ascii="Times-Roman" w:hAnsi="Times-Roman" w:cs="Times-Roman"/>
          <w:sz w:val="24"/>
          <w:szCs w:val="24"/>
        </w:rPr>
      </w:pPr>
    </w:p>
    <w:p w14:paraId="4CADCFC1" w14:textId="77777777" w:rsidR="00B10B29" w:rsidRPr="00251621" w:rsidRDefault="0003007F" w:rsidP="00BA427C">
      <w:pPr>
        <w:pStyle w:val="Testonormale"/>
        <w:rPr>
          <w:rFonts w:ascii="Times-Roman" w:hAnsi="Times-Roman" w:cs="Times-Roman"/>
          <w:sz w:val="24"/>
          <w:szCs w:val="24"/>
        </w:rPr>
      </w:pPr>
      <w:r w:rsidRPr="00251621">
        <w:rPr>
          <w:rFonts w:ascii="Times-Roman" w:hAnsi="Times-Roman" w:cs="Times-Roman"/>
          <w:sz w:val="24"/>
          <w:szCs w:val="24"/>
        </w:rPr>
        <w:t>È</w:t>
      </w:r>
      <w:r w:rsidR="00BA427C" w:rsidRPr="00251621">
        <w:rPr>
          <w:rFonts w:ascii="Times-Roman" w:hAnsi="Times-Roman" w:cs="Times-Roman"/>
          <w:sz w:val="24"/>
          <w:szCs w:val="24"/>
        </w:rPr>
        <w:t xml:space="preserve"> ammesso esclusivamente</w:t>
      </w:r>
      <w:r w:rsidR="00C376F1" w:rsidRPr="00251621">
        <w:rPr>
          <w:rFonts w:ascii="Times-Roman" w:hAnsi="Times-Roman" w:cs="Times-Roman"/>
          <w:sz w:val="24"/>
          <w:szCs w:val="24"/>
        </w:rPr>
        <w:t>:</w:t>
      </w:r>
      <w:r w:rsidR="00BA427C" w:rsidRPr="00251621">
        <w:rPr>
          <w:rFonts w:ascii="Times-Roman" w:hAnsi="Times-Roman" w:cs="Times-Roman"/>
          <w:sz w:val="24"/>
          <w:szCs w:val="24"/>
        </w:rPr>
        <w:t xml:space="preserve"> </w:t>
      </w:r>
    </w:p>
    <w:p w14:paraId="468D62BC" w14:textId="5C232E23" w:rsidR="0056342A" w:rsidRPr="00251621" w:rsidRDefault="00BA427C" w:rsidP="00B10B29">
      <w:pPr>
        <w:pStyle w:val="Testonormale"/>
        <w:ind w:firstLine="708"/>
        <w:rPr>
          <w:rFonts w:ascii="Times-Roman" w:hAnsi="Times-Roman" w:cs="Times-Roman"/>
          <w:sz w:val="24"/>
          <w:szCs w:val="24"/>
        </w:rPr>
      </w:pPr>
      <w:r w:rsidRPr="00251621">
        <w:rPr>
          <w:rFonts w:ascii="Times-Roman" w:hAnsi="Times-Roman" w:cs="Times-Roman"/>
          <w:sz w:val="24"/>
          <w:szCs w:val="24"/>
        </w:rPr>
        <w:t>68.31.00 attività di mediazione immobiliare</w:t>
      </w:r>
    </w:p>
    <w:p w14:paraId="79407A78" w14:textId="77777777" w:rsidR="00BA427C" w:rsidRPr="00251621" w:rsidRDefault="00BA427C" w:rsidP="00BA427C">
      <w:pPr>
        <w:pStyle w:val="Testonormale"/>
        <w:rPr>
          <w:rFonts w:ascii="Times New Roman" w:hAnsi="Times New Roman"/>
          <w:sz w:val="24"/>
          <w:szCs w:val="24"/>
        </w:rPr>
      </w:pPr>
    </w:p>
    <w:p w14:paraId="218C82FE" w14:textId="29BDE813" w:rsidR="00A43262" w:rsidRPr="00251621" w:rsidRDefault="00A43262" w:rsidP="00BA427C">
      <w:pPr>
        <w:pStyle w:val="Testonormale"/>
        <w:rPr>
          <w:rFonts w:ascii="Times New Roman" w:hAnsi="Times New Roman"/>
          <w:b/>
          <w:sz w:val="24"/>
          <w:szCs w:val="24"/>
        </w:rPr>
      </w:pPr>
      <w:r w:rsidRPr="00251621">
        <w:rPr>
          <w:rFonts w:ascii="Times New Roman" w:hAnsi="Times New Roman"/>
          <w:b/>
          <w:sz w:val="24"/>
          <w:szCs w:val="24"/>
        </w:rPr>
        <w:t>SEZIONE N</w:t>
      </w:r>
    </w:p>
    <w:p w14:paraId="6F7D3056" w14:textId="77777777" w:rsidR="007A72B5" w:rsidRPr="00251621" w:rsidRDefault="007A72B5" w:rsidP="0003007F">
      <w:pPr>
        <w:autoSpaceDE w:val="0"/>
        <w:autoSpaceDN w:val="0"/>
        <w:adjustRightInd w:val="0"/>
        <w:rPr>
          <w:rFonts w:ascii="Times-Roman" w:hAnsi="Times-Roman" w:cs="Times-Roman"/>
          <w:sz w:val="24"/>
          <w:szCs w:val="24"/>
        </w:rPr>
      </w:pPr>
    </w:p>
    <w:p w14:paraId="6D78439B" w14:textId="77777777" w:rsidR="007C7117" w:rsidRPr="00251621" w:rsidRDefault="007C7117" w:rsidP="007C7117">
      <w:pPr>
        <w:pStyle w:val="Testonormale"/>
        <w:rPr>
          <w:rFonts w:ascii="Times-Roman" w:hAnsi="Times-Roman" w:cs="Times-Roman"/>
          <w:kern w:val="0"/>
          <w:sz w:val="24"/>
          <w:szCs w:val="24"/>
          <w:lang w:eastAsia="it-IT"/>
        </w:rPr>
      </w:pPr>
      <w:r w:rsidRPr="00251621">
        <w:rPr>
          <w:rFonts w:ascii="Times-Roman" w:hAnsi="Times-Roman" w:cs="Times-Roman"/>
          <w:kern w:val="0"/>
          <w:sz w:val="24"/>
          <w:szCs w:val="24"/>
          <w:lang w:eastAsia="it-IT"/>
        </w:rPr>
        <w:t xml:space="preserve">È ammesso esclusivamente: </w:t>
      </w:r>
    </w:p>
    <w:p w14:paraId="4D13E431" w14:textId="409D4BF8" w:rsidR="007368E1" w:rsidRPr="00251621" w:rsidRDefault="007368E1" w:rsidP="00B10B29">
      <w:pPr>
        <w:pStyle w:val="Testonormale"/>
        <w:ind w:firstLine="708"/>
        <w:rPr>
          <w:rFonts w:ascii="Times New Roman" w:hAnsi="Times New Roman"/>
          <w:sz w:val="24"/>
          <w:szCs w:val="24"/>
        </w:rPr>
      </w:pPr>
      <w:r w:rsidRPr="00251621">
        <w:rPr>
          <w:rFonts w:ascii="Times New Roman" w:hAnsi="Times New Roman"/>
          <w:sz w:val="24"/>
          <w:szCs w:val="24"/>
        </w:rPr>
        <w:t>79.11.0 Attività delle agenzie di viaggio</w:t>
      </w:r>
    </w:p>
    <w:p w14:paraId="3EF756C0" w14:textId="77777777" w:rsidR="0003007F" w:rsidRPr="00251621" w:rsidRDefault="0003007F" w:rsidP="0078051D">
      <w:pPr>
        <w:pStyle w:val="Testonormale"/>
        <w:rPr>
          <w:rFonts w:ascii="Times New Roman" w:hAnsi="Times New Roman"/>
          <w:sz w:val="24"/>
          <w:szCs w:val="24"/>
        </w:rPr>
      </w:pPr>
    </w:p>
    <w:p w14:paraId="72958198" w14:textId="1E0F37A1" w:rsidR="0003007F" w:rsidRPr="00251621" w:rsidRDefault="00A43262" w:rsidP="00A43262">
      <w:pPr>
        <w:pStyle w:val="Testonormale"/>
        <w:rPr>
          <w:rFonts w:ascii="Times New Roman" w:hAnsi="Times New Roman"/>
          <w:b/>
          <w:sz w:val="24"/>
          <w:szCs w:val="24"/>
        </w:rPr>
      </w:pPr>
      <w:r w:rsidRPr="00251621">
        <w:rPr>
          <w:rFonts w:ascii="Times New Roman" w:hAnsi="Times New Roman"/>
          <w:b/>
          <w:sz w:val="24"/>
          <w:szCs w:val="24"/>
        </w:rPr>
        <w:t>SEZIONE S</w:t>
      </w:r>
    </w:p>
    <w:p w14:paraId="019497D5" w14:textId="77777777" w:rsidR="007C7117" w:rsidRPr="00251621" w:rsidRDefault="007C7117" w:rsidP="007C7117">
      <w:pPr>
        <w:pStyle w:val="Testonormale"/>
        <w:rPr>
          <w:rFonts w:ascii="Times New Roman" w:hAnsi="Times New Roman"/>
          <w:b/>
          <w:sz w:val="24"/>
          <w:szCs w:val="24"/>
        </w:rPr>
      </w:pPr>
    </w:p>
    <w:p w14:paraId="68ECFAA9" w14:textId="661C18F9" w:rsidR="007C7117" w:rsidRPr="00251621" w:rsidRDefault="00F956D7" w:rsidP="007C7117">
      <w:pPr>
        <w:pStyle w:val="Testonormale"/>
        <w:rPr>
          <w:rFonts w:ascii="Times New Roman" w:hAnsi="Times New Roman"/>
          <w:sz w:val="24"/>
          <w:szCs w:val="24"/>
        </w:rPr>
      </w:pPr>
      <w:r w:rsidRPr="00251621">
        <w:rPr>
          <w:rFonts w:ascii="Times New Roman" w:hAnsi="Times New Roman"/>
          <w:sz w:val="24"/>
          <w:szCs w:val="24"/>
        </w:rPr>
        <w:t>Sono</w:t>
      </w:r>
      <w:r w:rsidR="007C7117" w:rsidRPr="00251621">
        <w:rPr>
          <w:rFonts w:ascii="Times New Roman" w:hAnsi="Times New Roman"/>
          <w:sz w:val="24"/>
          <w:szCs w:val="24"/>
        </w:rPr>
        <w:t xml:space="preserve"> ammess</w:t>
      </w:r>
      <w:r w:rsidRPr="00251621">
        <w:rPr>
          <w:rFonts w:ascii="Times New Roman" w:hAnsi="Times New Roman"/>
          <w:sz w:val="24"/>
          <w:szCs w:val="24"/>
        </w:rPr>
        <w:t xml:space="preserve">e </w:t>
      </w:r>
      <w:r w:rsidR="007C7117" w:rsidRPr="00251621">
        <w:rPr>
          <w:rFonts w:ascii="Times New Roman" w:hAnsi="Times New Roman"/>
          <w:sz w:val="24"/>
          <w:szCs w:val="24"/>
        </w:rPr>
        <w:t xml:space="preserve">esclusivamente: </w:t>
      </w:r>
    </w:p>
    <w:p w14:paraId="13D2653F" w14:textId="37022908" w:rsidR="0078051D" w:rsidRPr="00251621" w:rsidRDefault="0078051D" w:rsidP="000A1836">
      <w:pPr>
        <w:pStyle w:val="Testonormale"/>
        <w:ind w:firstLine="708"/>
        <w:rPr>
          <w:rFonts w:ascii="Times New Roman" w:hAnsi="Times New Roman"/>
          <w:sz w:val="24"/>
          <w:szCs w:val="24"/>
        </w:rPr>
      </w:pPr>
      <w:r w:rsidRPr="00251621">
        <w:rPr>
          <w:rFonts w:ascii="Times New Roman" w:hAnsi="Times New Roman"/>
          <w:sz w:val="24"/>
          <w:szCs w:val="24"/>
        </w:rPr>
        <w:t>96.03 onoranze funebri</w:t>
      </w:r>
    </w:p>
    <w:p w14:paraId="0982CE66" w14:textId="06F7584C" w:rsidR="0078051D" w:rsidRPr="00251621" w:rsidRDefault="0078051D" w:rsidP="00B10B29">
      <w:pPr>
        <w:pStyle w:val="Testonormale"/>
        <w:ind w:left="708"/>
        <w:rPr>
          <w:rFonts w:ascii="Times New Roman" w:hAnsi="Times New Roman"/>
          <w:sz w:val="24"/>
          <w:szCs w:val="24"/>
        </w:rPr>
      </w:pPr>
      <w:r w:rsidRPr="00251621">
        <w:rPr>
          <w:rFonts w:ascii="Times New Roman" w:hAnsi="Times New Roman"/>
          <w:sz w:val="24"/>
          <w:szCs w:val="24"/>
        </w:rPr>
        <w:t>96.04 servizi di centri per il benessere fisico</w:t>
      </w:r>
    </w:p>
    <w:p w14:paraId="7A34CE7B" w14:textId="7B5B55F6" w:rsidR="0078051D" w:rsidRPr="00251621" w:rsidRDefault="0078051D" w:rsidP="00B10B29">
      <w:pPr>
        <w:pStyle w:val="Testonormale"/>
        <w:ind w:left="708"/>
        <w:rPr>
          <w:rFonts w:ascii="Times New Roman" w:hAnsi="Times New Roman"/>
          <w:sz w:val="24"/>
          <w:szCs w:val="24"/>
        </w:rPr>
      </w:pPr>
      <w:r w:rsidRPr="00251621">
        <w:rPr>
          <w:rFonts w:ascii="Times New Roman" w:hAnsi="Times New Roman"/>
          <w:sz w:val="24"/>
          <w:szCs w:val="24"/>
        </w:rPr>
        <w:t>96.09 servizi alla persona</w:t>
      </w:r>
    </w:p>
    <w:p w14:paraId="56E24410" w14:textId="77777777" w:rsidR="0078051D" w:rsidRPr="00251621" w:rsidRDefault="0078051D" w:rsidP="00D45E3B">
      <w:pPr>
        <w:tabs>
          <w:tab w:val="left" w:pos="3090"/>
        </w:tabs>
        <w:rPr>
          <w:sz w:val="24"/>
          <w:szCs w:val="24"/>
        </w:rPr>
      </w:pPr>
    </w:p>
    <w:p w14:paraId="46AF6D1C" w14:textId="77777777" w:rsidR="006F3EB7" w:rsidRPr="00251621" w:rsidRDefault="006F3EB7" w:rsidP="00D45E3B">
      <w:pPr>
        <w:tabs>
          <w:tab w:val="left" w:pos="3090"/>
        </w:tabs>
        <w:rPr>
          <w:sz w:val="24"/>
          <w:szCs w:val="24"/>
        </w:rPr>
      </w:pPr>
    </w:p>
    <w:p w14:paraId="4159EB8F" w14:textId="77777777" w:rsidR="00D45E3B" w:rsidRPr="00251621" w:rsidRDefault="00D45E3B" w:rsidP="00D45E3B">
      <w:pPr>
        <w:tabs>
          <w:tab w:val="left" w:pos="3090"/>
        </w:tabs>
        <w:rPr>
          <w:sz w:val="24"/>
          <w:szCs w:val="24"/>
        </w:rPr>
      </w:pPr>
    </w:p>
    <w:p w14:paraId="31AEAD4F" w14:textId="77777777" w:rsidR="00D45E3B" w:rsidRPr="00251621" w:rsidRDefault="0078051D" w:rsidP="00D45E3B">
      <w:pPr>
        <w:tabs>
          <w:tab w:val="left" w:pos="3090"/>
        </w:tabs>
        <w:rPr>
          <w:sz w:val="24"/>
          <w:szCs w:val="24"/>
        </w:rPr>
      </w:pPr>
      <w:r w:rsidRPr="00251621">
        <w:rPr>
          <w:sz w:val="24"/>
          <w:szCs w:val="24"/>
        </w:rPr>
        <w:br w:type="page"/>
      </w:r>
    </w:p>
    <w:p w14:paraId="153B79CE" w14:textId="77777777" w:rsidR="00D45E3B" w:rsidRPr="00251621" w:rsidRDefault="00D45E3B" w:rsidP="00D45E3B">
      <w:pPr>
        <w:tabs>
          <w:tab w:val="left" w:pos="3090"/>
        </w:tabs>
        <w:rPr>
          <w:sz w:val="24"/>
          <w:szCs w:val="24"/>
        </w:rPr>
      </w:pPr>
      <w:r w:rsidRPr="00251621">
        <w:rPr>
          <w:sz w:val="24"/>
          <w:szCs w:val="24"/>
        </w:rPr>
        <w:lastRenderedPageBreak/>
        <w:t xml:space="preserve"> </w:t>
      </w:r>
    </w:p>
    <w:p w14:paraId="25BC9FF7" w14:textId="77777777" w:rsidR="005C072E" w:rsidRPr="00046F42" w:rsidRDefault="000E4B92" w:rsidP="0040735A">
      <w:pPr>
        <w:tabs>
          <w:tab w:val="left" w:pos="3090"/>
        </w:tabs>
        <w:rPr>
          <w:b/>
          <w:sz w:val="24"/>
          <w:szCs w:val="24"/>
        </w:rPr>
      </w:pPr>
      <w:r w:rsidRPr="00046F42">
        <w:rPr>
          <w:b/>
          <w:sz w:val="24"/>
          <w:szCs w:val="24"/>
        </w:rPr>
        <w:t xml:space="preserve">ALLEGATO </w:t>
      </w:r>
      <w:r w:rsidR="00D45E3B" w:rsidRPr="00046F42">
        <w:rPr>
          <w:b/>
          <w:sz w:val="24"/>
          <w:szCs w:val="24"/>
        </w:rPr>
        <w:t>2</w:t>
      </w:r>
    </w:p>
    <w:p w14:paraId="50518F2F" w14:textId="77777777" w:rsidR="000E4B92" w:rsidRPr="00251621" w:rsidRDefault="000E4B92" w:rsidP="0040735A">
      <w:pPr>
        <w:tabs>
          <w:tab w:val="left" w:pos="3090"/>
        </w:tabs>
        <w:rPr>
          <w:sz w:val="24"/>
          <w:szCs w:val="24"/>
        </w:rPr>
      </w:pPr>
    </w:p>
    <w:p w14:paraId="63EEF0B6" w14:textId="77777777" w:rsidR="000E4B92" w:rsidRPr="00251621" w:rsidRDefault="0078051D" w:rsidP="0040735A">
      <w:pPr>
        <w:tabs>
          <w:tab w:val="left" w:pos="3090"/>
        </w:tabs>
        <w:rPr>
          <w:noProof/>
        </w:rPr>
      </w:pPr>
      <w:r w:rsidRPr="00251621">
        <w:rPr>
          <w:noProof/>
        </w:rPr>
        <w:t>MARCHIO</w:t>
      </w:r>
    </w:p>
    <w:p w14:paraId="609572DF" w14:textId="77777777" w:rsidR="0078051D" w:rsidRPr="00251621" w:rsidRDefault="0078051D" w:rsidP="0040735A">
      <w:pPr>
        <w:tabs>
          <w:tab w:val="left" w:pos="3090"/>
        </w:tabs>
        <w:rPr>
          <w:noProof/>
        </w:rPr>
      </w:pPr>
    </w:p>
    <w:p w14:paraId="6064BF69" w14:textId="36350C0F" w:rsidR="0078051D" w:rsidRPr="00251621" w:rsidRDefault="00F323DB" w:rsidP="0040735A">
      <w:pPr>
        <w:tabs>
          <w:tab w:val="left" w:pos="3090"/>
        </w:tabs>
        <w:rPr>
          <w:sz w:val="24"/>
          <w:szCs w:val="24"/>
        </w:rPr>
      </w:pPr>
      <w:r w:rsidRPr="00251621">
        <w:rPr>
          <w:noProof/>
          <w:sz w:val="24"/>
          <w:szCs w:val="24"/>
        </w:rPr>
        <w:drawing>
          <wp:inline distT="0" distB="0" distL="0" distR="0" wp14:anchorId="379FD65C" wp14:editId="4686A357">
            <wp:extent cx="4235450" cy="2655570"/>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35450" cy="2655570"/>
                    </a:xfrm>
                    <a:prstGeom prst="rect">
                      <a:avLst/>
                    </a:prstGeom>
                    <a:noFill/>
                    <a:ln>
                      <a:noFill/>
                    </a:ln>
                  </pic:spPr>
                </pic:pic>
              </a:graphicData>
            </a:graphic>
          </wp:inline>
        </w:drawing>
      </w:r>
    </w:p>
    <w:p w14:paraId="140FF64A" w14:textId="77777777" w:rsidR="0040735A" w:rsidRPr="00251621" w:rsidRDefault="0040735A" w:rsidP="0040735A">
      <w:pPr>
        <w:tabs>
          <w:tab w:val="left" w:pos="3090"/>
        </w:tabs>
        <w:rPr>
          <w:sz w:val="24"/>
          <w:szCs w:val="24"/>
        </w:rPr>
      </w:pPr>
    </w:p>
    <w:p w14:paraId="436831E0" w14:textId="77777777" w:rsidR="0040735A" w:rsidRPr="00251621" w:rsidRDefault="0040735A" w:rsidP="003047DE">
      <w:pPr>
        <w:tabs>
          <w:tab w:val="left" w:pos="3090"/>
        </w:tabs>
        <w:rPr>
          <w:sz w:val="24"/>
          <w:szCs w:val="24"/>
        </w:rPr>
      </w:pPr>
    </w:p>
    <w:sectPr w:rsidR="0040735A" w:rsidRPr="00251621" w:rsidSect="00A43262">
      <w:footerReference w:type="default" r:id="rId15"/>
      <w:pgSz w:w="11906" w:h="16838"/>
      <w:pgMar w:top="1134"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09961" w14:textId="77777777" w:rsidR="000F6A27" w:rsidRDefault="000F6A27" w:rsidP="00C5392D">
      <w:r>
        <w:separator/>
      </w:r>
    </w:p>
  </w:endnote>
  <w:endnote w:type="continuationSeparator" w:id="0">
    <w:p w14:paraId="085357ED" w14:textId="77777777" w:rsidR="000F6A27" w:rsidRDefault="000F6A27" w:rsidP="00C53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4546E" w14:textId="77777777" w:rsidR="0013016C" w:rsidRDefault="0013016C" w:rsidP="00C5392D">
    <w:pPr>
      <w:pStyle w:val="Pidipagina"/>
      <w:rPr>
        <w:sz w:val="18"/>
      </w:rPr>
    </w:pPr>
  </w:p>
  <w:p w14:paraId="3FE7B3D0" w14:textId="0DFB07CB" w:rsidR="00C5392D" w:rsidRPr="00C5392D" w:rsidRDefault="00C5392D" w:rsidP="00C5392D">
    <w:pPr>
      <w:pStyle w:val="Pidipagina"/>
      <w:rPr>
        <w:sz w:val="18"/>
      </w:rPr>
    </w:pPr>
    <w:r w:rsidRPr="00C5392D">
      <w:rPr>
        <w:sz w:val="18"/>
      </w:rPr>
      <w:t xml:space="preserve">Regolamento d’uso del marchio </w:t>
    </w:r>
    <w:r w:rsidR="00972714">
      <w:rPr>
        <w:sz w:val="18"/>
      </w:rPr>
      <w:t>Bottega Ligure</w:t>
    </w:r>
    <w:r w:rsidR="00EC720C">
      <w:rPr>
        <w:sz w:val="18"/>
      </w:rPr>
      <w:t>_</w:t>
    </w:r>
    <w:r w:rsidR="00F219FF">
      <w:rPr>
        <w:sz w:val="18"/>
      </w:rPr>
      <w:t xml:space="preserve"> giugno </w:t>
    </w:r>
    <w:r w:rsidR="00EC720C">
      <w:rPr>
        <w:sz w:val="18"/>
      </w:rPr>
      <w:t>2024</w:t>
    </w:r>
    <w:r w:rsidRPr="00C5392D">
      <w:rPr>
        <w:sz w:val="18"/>
      </w:rPr>
      <w:tab/>
    </w:r>
    <w:r w:rsidRPr="00C5392D">
      <w:rPr>
        <w:sz w:val="18"/>
      </w:rPr>
      <w:tab/>
    </w:r>
    <w:r w:rsidRPr="00C5392D">
      <w:rPr>
        <w:sz w:val="18"/>
      </w:rPr>
      <w:fldChar w:fldCharType="begin"/>
    </w:r>
    <w:r w:rsidRPr="00C5392D">
      <w:rPr>
        <w:sz w:val="18"/>
      </w:rPr>
      <w:instrText>PAGE   \* MERGEFORMAT</w:instrText>
    </w:r>
    <w:r w:rsidRPr="00C5392D">
      <w:rPr>
        <w:sz w:val="18"/>
      </w:rPr>
      <w:fldChar w:fldCharType="separate"/>
    </w:r>
    <w:r w:rsidR="00DB02BC">
      <w:rPr>
        <w:noProof/>
        <w:sz w:val="18"/>
      </w:rPr>
      <w:t>4</w:t>
    </w:r>
    <w:r w:rsidRPr="00C5392D">
      <w:rPr>
        <w:sz w:val="18"/>
      </w:rPr>
      <w:fldChar w:fldCharType="end"/>
    </w:r>
  </w:p>
  <w:p w14:paraId="36EA00B7" w14:textId="77777777" w:rsidR="00C5392D" w:rsidRDefault="00C5392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300BE" w14:textId="77777777" w:rsidR="000F6A27" w:rsidRDefault="000F6A27" w:rsidP="00C5392D">
      <w:r>
        <w:separator/>
      </w:r>
    </w:p>
  </w:footnote>
  <w:footnote w:type="continuationSeparator" w:id="0">
    <w:p w14:paraId="1A0BE99C" w14:textId="77777777" w:rsidR="000F6A27" w:rsidRDefault="000F6A27" w:rsidP="00C53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46FB3"/>
    <w:multiLevelType w:val="hybridMultilevel"/>
    <w:tmpl w:val="F9E4560E"/>
    <w:lvl w:ilvl="0" w:tplc="70BEBE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0C1C01"/>
    <w:multiLevelType w:val="hybridMultilevel"/>
    <w:tmpl w:val="9EA0E880"/>
    <w:lvl w:ilvl="0" w:tplc="0270DD3E">
      <w:start w:val="1"/>
      <w:numFmt w:val="lowerLetter"/>
      <w:lvlText w:val="%1)"/>
      <w:lvlJc w:val="left"/>
      <w:pPr>
        <w:ind w:left="720" w:hanging="360"/>
      </w:pPr>
      <w:rPr>
        <w:rFonts w:ascii="Times New Roman" w:eastAsia="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B00CFC"/>
    <w:multiLevelType w:val="hybridMultilevel"/>
    <w:tmpl w:val="B5086A6C"/>
    <w:lvl w:ilvl="0" w:tplc="22407A4A">
      <w:start w:val="1"/>
      <w:numFmt w:val="lowerLetter"/>
      <w:lvlText w:val="%1)"/>
      <w:lvlJc w:val="left"/>
      <w:pPr>
        <w:ind w:left="720" w:hanging="360"/>
      </w:pPr>
      <w:rPr>
        <w:rFonts w:ascii="Times New Roman" w:eastAsia="Times New Roman" w:hAnsi="Times New Roman" w:cs="Times New Roman"/>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AC926ED"/>
    <w:multiLevelType w:val="hybridMultilevel"/>
    <w:tmpl w:val="FAAC5410"/>
    <w:lvl w:ilvl="0" w:tplc="139A8136">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BA102E6"/>
    <w:multiLevelType w:val="hybridMultilevel"/>
    <w:tmpl w:val="E3606346"/>
    <w:lvl w:ilvl="0" w:tplc="139A8136">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2BB74B83"/>
    <w:multiLevelType w:val="hybridMultilevel"/>
    <w:tmpl w:val="A9966B50"/>
    <w:lvl w:ilvl="0" w:tplc="F14EBBD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2900D80"/>
    <w:multiLevelType w:val="hybridMultilevel"/>
    <w:tmpl w:val="472860DC"/>
    <w:lvl w:ilvl="0" w:tplc="47B44F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8E55EDB"/>
    <w:multiLevelType w:val="hybridMultilevel"/>
    <w:tmpl w:val="879CCD60"/>
    <w:lvl w:ilvl="0" w:tplc="70BEBE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C9854DB"/>
    <w:multiLevelType w:val="hybridMultilevel"/>
    <w:tmpl w:val="DCB00F6C"/>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46EC1886"/>
    <w:multiLevelType w:val="hybridMultilevel"/>
    <w:tmpl w:val="0E1A56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CB97FD8"/>
    <w:multiLevelType w:val="hybridMultilevel"/>
    <w:tmpl w:val="DCEE581C"/>
    <w:lvl w:ilvl="0" w:tplc="99CA50EC">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0855F8E"/>
    <w:multiLevelType w:val="hybridMultilevel"/>
    <w:tmpl w:val="4E742E10"/>
    <w:lvl w:ilvl="0" w:tplc="70BEBE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81A3CE0"/>
    <w:multiLevelType w:val="hybridMultilevel"/>
    <w:tmpl w:val="22FC86B6"/>
    <w:lvl w:ilvl="0" w:tplc="70BEBE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A956BA5"/>
    <w:multiLevelType w:val="hybridMultilevel"/>
    <w:tmpl w:val="D8BC5976"/>
    <w:lvl w:ilvl="0" w:tplc="139A81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15767125">
    <w:abstractNumId w:val="8"/>
  </w:num>
  <w:num w:numId="2" w16cid:durableId="1420562226">
    <w:abstractNumId w:val="3"/>
  </w:num>
  <w:num w:numId="3" w16cid:durableId="1437405823">
    <w:abstractNumId w:val="4"/>
  </w:num>
  <w:num w:numId="4" w16cid:durableId="1726878895">
    <w:abstractNumId w:val="1"/>
  </w:num>
  <w:num w:numId="5" w16cid:durableId="1804812558">
    <w:abstractNumId w:val="6"/>
  </w:num>
  <w:num w:numId="6" w16cid:durableId="1465808042">
    <w:abstractNumId w:val="13"/>
  </w:num>
  <w:num w:numId="7" w16cid:durableId="2013023636">
    <w:abstractNumId w:val="9"/>
  </w:num>
  <w:num w:numId="8" w16cid:durableId="1022829292">
    <w:abstractNumId w:val="2"/>
  </w:num>
  <w:num w:numId="9" w16cid:durableId="1142380407">
    <w:abstractNumId w:val="5"/>
  </w:num>
  <w:num w:numId="10" w16cid:durableId="1574703545">
    <w:abstractNumId w:val="11"/>
  </w:num>
  <w:num w:numId="11" w16cid:durableId="1120538187">
    <w:abstractNumId w:val="0"/>
  </w:num>
  <w:num w:numId="12" w16cid:durableId="814680013">
    <w:abstractNumId w:val="7"/>
  </w:num>
  <w:num w:numId="13" w16cid:durableId="140343741">
    <w:abstractNumId w:val="10"/>
  </w:num>
  <w:num w:numId="14" w16cid:durableId="116123260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5C7"/>
    <w:rsid w:val="00012E21"/>
    <w:rsid w:val="0003007F"/>
    <w:rsid w:val="00046F42"/>
    <w:rsid w:val="00047E72"/>
    <w:rsid w:val="0006330C"/>
    <w:rsid w:val="00067AB3"/>
    <w:rsid w:val="0007028A"/>
    <w:rsid w:val="000A1836"/>
    <w:rsid w:val="000A7817"/>
    <w:rsid w:val="000B19F8"/>
    <w:rsid w:val="000B3135"/>
    <w:rsid w:val="000D2324"/>
    <w:rsid w:val="000D3126"/>
    <w:rsid w:val="000E4B92"/>
    <w:rsid w:val="000E5ACB"/>
    <w:rsid w:val="000E6150"/>
    <w:rsid w:val="000F6A27"/>
    <w:rsid w:val="001023BF"/>
    <w:rsid w:val="001034BA"/>
    <w:rsid w:val="001166D8"/>
    <w:rsid w:val="00127F81"/>
    <w:rsid w:val="0013009A"/>
    <w:rsid w:val="0013016C"/>
    <w:rsid w:val="0013443E"/>
    <w:rsid w:val="001358E4"/>
    <w:rsid w:val="00137D2F"/>
    <w:rsid w:val="001559E0"/>
    <w:rsid w:val="00157280"/>
    <w:rsid w:val="00167432"/>
    <w:rsid w:val="00171DAD"/>
    <w:rsid w:val="0017333E"/>
    <w:rsid w:val="00181956"/>
    <w:rsid w:val="001A5809"/>
    <w:rsid w:val="001A5A25"/>
    <w:rsid w:val="001B5EB1"/>
    <w:rsid w:val="001B7A25"/>
    <w:rsid w:val="001C3031"/>
    <w:rsid w:val="001C53E2"/>
    <w:rsid w:val="001C7D02"/>
    <w:rsid w:val="001D2274"/>
    <w:rsid w:val="001F2853"/>
    <w:rsid w:val="001F36C1"/>
    <w:rsid w:val="00215D3E"/>
    <w:rsid w:val="00235ED2"/>
    <w:rsid w:val="0024546C"/>
    <w:rsid w:val="00250789"/>
    <w:rsid w:val="00251621"/>
    <w:rsid w:val="00283C51"/>
    <w:rsid w:val="00295F3D"/>
    <w:rsid w:val="002C0E9D"/>
    <w:rsid w:val="002D78B3"/>
    <w:rsid w:val="002E1101"/>
    <w:rsid w:val="002E2782"/>
    <w:rsid w:val="002F0101"/>
    <w:rsid w:val="003047DE"/>
    <w:rsid w:val="0030645E"/>
    <w:rsid w:val="00310F4A"/>
    <w:rsid w:val="0032221D"/>
    <w:rsid w:val="00341622"/>
    <w:rsid w:val="00346E29"/>
    <w:rsid w:val="00351F91"/>
    <w:rsid w:val="00357297"/>
    <w:rsid w:val="0036022C"/>
    <w:rsid w:val="00362942"/>
    <w:rsid w:val="00362B3F"/>
    <w:rsid w:val="003651F1"/>
    <w:rsid w:val="0036786D"/>
    <w:rsid w:val="003735CF"/>
    <w:rsid w:val="0037462B"/>
    <w:rsid w:val="003924B0"/>
    <w:rsid w:val="00393FE7"/>
    <w:rsid w:val="003A3C99"/>
    <w:rsid w:val="003B10C9"/>
    <w:rsid w:val="003B31F6"/>
    <w:rsid w:val="003C045D"/>
    <w:rsid w:val="003D044E"/>
    <w:rsid w:val="003D20E3"/>
    <w:rsid w:val="003D28D7"/>
    <w:rsid w:val="003F39A6"/>
    <w:rsid w:val="0040735A"/>
    <w:rsid w:val="00412309"/>
    <w:rsid w:val="0042174E"/>
    <w:rsid w:val="0044068E"/>
    <w:rsid w:val="0045427B"/>
    <w:rsid w:val="00462770"/>
    <w:rsid w:val="00466AC3"/>
    <w:rsid w:val="004673C4"/>
    <w:rsid w:val="00467AB7"/>
    <w:rsid w:val="00477709"/>
    <w:rsid w:val="004861E4"/>
    <w:rsid w:val="0049127B"/>
    <w:rsid w:val="00492E36"/>
    <w:rsid w:val="004957D2"/>
    <w:rsid w:val="004A31D4"/>
    <w:rsid w:val="004A33D3"/>
    <w:rsid w:val="004B4820"/>
    <w:rsid w:val="004C7CDA"/>
    <w:rsid w:val="004D5EB4"/>
    <w:rsid w:val="004D6102"/>
    <w:rsid w:val="004E37F4"/>
    <w:rsid w:val="004E5ACF"/>
    <w:rsid w:val="004E6400"/>
    <w:rsid w:val="004E6F8D"/>
    <w:rsid w:val="0051176B"/>
    <w:rsid w:val="005226B7"/>
    <w:rsid w:val="0052514F"/>
    <w:rsid w:val="00541324"/>
    <w:rsid w:val="0054187C"/>
    <w:rsid w:val="00543A72"/>
    <w:rsid w:val="005525C7"/>
    <w:rsid w:val="00554798"/>
    <w:rsid w:val="00554A47"/>
    <w:rsid w:val="0056342A"/>
    <w:rsid w:val="005661F3"/>
    <w:rsid w:val="00574DE7"/>
    <w:rsid w:val="005815ED"/>
    <w:rsid w:val="005A6475"/>
    <w:rsid w:val="005B6B5B"/>
    <w:rsid w:val="005C072E"/>
    <w:rsid w:val="005C58E5"/>
    <w:rsid w:val="005D0D92"/>
    <w:rsid w:val="006212A3"/>
    <w:rsid w:val="00631BDD"/>
    <w:rsid w:val="006363CE"/>
    <w:rsid w:val="00641281"/>
    <w:rsid w:val="006414EA"/>
    <w:rsid w:val="006447BD"/>
    <w:rsid w:val="006478F1"/>
    <w:rsid w:val="0065101E"/>
    <w:rsid w:val="00681F96"/>
    <w:rsid w:val="006829A6"/>
    <w:rsid w:val="00683A98"/>
    <w:rsid w:val="006B019E"/>
    <w:rsid w:val="006C219D"/>
    <w:rsid w:val="006C46E4"/>
    <w:rsid w:val="006C76D2"/>
    <w:rsid w:val="006D5CB6"/>
    <w:rsid w:val="006F3EB7"/>
    <w:rsid w:val="006F762E"/>
    <w:rsid w:val="006F76BE"/>
    <w:rsid w:val="006F7A5B"/>
    <w:rsid w:val="007120C7"/>
    <w:rsid w:val="007134E9"/>
    <w:rsid w:val="0071583D"/>
    <w:rsid w:val="0072637D"/>
    <w:rsid w:val="007309E7"/>
    <w:rsid w:val="007368E1"/>
    <w:rsid w:val="007409C4"/>
    <w:rsid w:val="007427C7"/>
    <w:rsid w:val="007464AB"/>
    <w:rsid w:val="00754774"/>
    <w:rsid w:val="0078013F"/>
    <w:rsid w:val="0078051D"/>
    <w:rsid w:val="007951CA"/>
    <w:rsid w:val="007A1705"/>
    <w:rsid w:val="007A72B5"/>
    <w:rsid w:val="007B2CEB"/>
    <w:rsid w:val="007B4C2F"/>
    <w:rsid w:val="007B7FEC"/>
    <w:rsid w:val="007C4339"/>
    <w:rsid w:val="007C6148"/>
    <w:rsid w:val="007C7117"/>
    <w:rsid w:val="007E1B52"/>
    <w:rsid w:val="007E7ED1"/>
    <w:rsid w:val="007F5837"/>
    <w:rsid w:val="00801453"/>
    <w:rsid w:val="00807C1B"/>
    <w:rsid w:val="00810611"/>
    <w:rsid w:val="00810FE5"/>
    <w:rsid w:val="008238EE"/>
    <w:rsid w:val="00827E01"/>
    <w:rsid w:val="00831273"/>
    <w:rsid w:val="00833AE3"/>
    <w:rsid w:val="008360F4"/>
    <w:rsid w:val="0085126A"/>
    <w:rsid w:val="0085187F"/>
    <w:rsid w:val="0085378E"/>
    <w:rsid w:val="008560ED"/>
    <w:rsid w:val="00870579"/>
    <w:rsid w:val="00872CE7"/>
    <w:rsid w:val="0087627A"/>
    <w:rsid w:val="0088515F"/>
    <w:rsid w:val="008A3743"/>
    <w:rsid w:val="008A50E8"/>
    <w:rsid w:val="008A6367"/>
    <w:rsid w:val="008A70E5"/>
    <w:rsid w:val="008B0429"/>
    <w:rsid w:val="008D1E95"/>
    <w:rsid w:val="008D4A1A"/>
    <w:rsid w:val="008E32C7"/>
    <w:rsid w:val="008E77F2"/>
    <w:rsid w:val="008F0C42"/>
    <w:rsid w:val="008F16D0"/>
    <w:rsid w:val="008F6816"/>
    <w:rsid w:val="00901790"/>
    <w:rsid w:val="0092317D"/>
    <w:rsid w:val="0093187E"/>
    <w:rsid w:val="00951859"/>
    <w:rsid w:val="00952FAF"/>
    <w:rsid w:val="009637F9"/>
    <w:rsid w:val="00972714"/>
    <w:rsid w:val="009734DE"/>
    <w:rsid w:val="009944C7"/>
    <w:rsid w:val="009A1859"/>
    <w:rsid w:val="009B42BF"/>
    <w:rsid w:val="009D20B1"/>
    <w:rsid w:val="009E2BDB"/>
    <w:rsid w:val="009E3996"/>
    <w:rsid w:val="009F05F4"/>
    <w:rsid w:val="009F3D01"/>
    <w:rsid w:val="00A051EC"/>
    <w:rsid w:val="00A13C2B"/>
    <w:rsid w:val="00A1420B"/>
    <w:rsid w:val="00A170F8"/>
    <w:rsid w:val="00A20F20"/>
    <w:rsid w:val="00A32ADB"/>
    <w:rsid w:val="00A43262"/>
    <w:rsid w:val="00A46A27"/>
    <w:rsid w:val="00A523AB"/>
    <w:rsid w:val="00A55D43"/>
    <w:rsid w:val="00A55D9A"/>
    <w:rsid w:val="00A757A7"/>
    <w:rsid w:val="00A76370"/>
    <w:rsid w:val="00A93948"/>
    <w:rsid w:val="00AA627D"/>
    <w:rsid w:val="00AA74D1"/>
    <w:rsid w:val="00AB414E"/>
    <w:rsid w:val="00AC3C27"/>
    <w:rsid w:val="00AD25DC"/>
    <w:rsid w:val="00AD656A"/>
    <w:rsid w:val="00AE142F"/>
    <w:rsid w:val="00AE7102"/>
    <w:rsid w:val="00AF7D94"/>
    <w:rsid w:val="00B05563"/>
    <w:rsid w:val="00B05A50"/>
    <w:rsid w:val="00B10B29"/>
    <w:rsid w:val="00B12D5C"/>
    <w:rsid w:val="00B164B7"/>
    <w:rsid w:val="00B259EB"/>
    <w:rsid w:val="00B474BD"/>
    <w:rsid w:val="00B5791A"/>
    <w:rsid w:val="00B70958"/>
    <w:rsid w:val="00B94B98"/>
    <w:rsid w:val="00BA427C"/>
    <w:rsid w:val="00BB0656"/>
    <w:rsid w:val="00BB16CC"/>
    <w:rsid w:val="00BB17E0"/>
    <w:rsid w:val="00BC6738"/>
    <w:rsid w:val="00BF3253"/>
    <w:rsid w:val="00BF648F"/>
    <w:rsid w:val="00C015A1"/>
    <w:rsid w:val="00C02220"/>
    <w:rsid w:val="00C048B9"/>
    <w:rsid w:val="00C10FEC"/>
    <w:rsid w:val="00C151D3"/>
    <w:rsid w:val="00C17849"/>
    <w:rsid w:val="00C3558E"/>
    <w:rsid w:val="00C376F1"/>
    <w:rsid w:val="00C43025"/>
    <w:rsid w:val="00C5392D"/>
    <w:rsid w:val="00C56259"/>
    <w:rsid w:val="00C60A70"/>
    <w:rsid w:val="00C6218E"/>
    <w:rsid w:val="00C63905"/>
    <w:rsid w:val="00C84331"/>
    <w:rsid w:val="00C93CA3"/>
    <w:rsid w:val="00CA20C2"/>
    <w:rsid w:val="00CA384C"/>
    <w:rsid w:val="00CB1B19"/>
    <w:rsid w:val="00CC102E"/>
    <w:rsid w:val="00CC3F89"/>
    <w:rsid w:val="00CC6233"/>
    <w:rsid w:val="00CD32A0"/>
    <w:rsid w:val="00CE06CA"/>
    <w:rsid w:val="00CE5F81"/>
    <w:rsid w:val="00D22338"/>
    <w:rsid w:val="00D45E3B"/>
    <w:rsid w:val="00D46751"/>
    <w:rsid w:val="00D556B9"/>
    <w:rsid w:val="00D56D40"/>
    <w:rsid w:val="00D57D06"/>
    <w:rsid w:val="00D81FF1"/>
    <w:rsid w:val="00DB02BC"/>
    <w:rsid w:val="00DB3430"/>
    <w:rsid w:val="00DC060E"/>
    <w:rsid w:val="00DC2A89"/>
    <w:rsid w:val="00DC5E4B"/>
    <w:rsid w:val="00DD5E02"/>
    <w:rsid w:val="00DE00CC"/>
    <w:rsid w:val="00DE40B1"/>
    <w:rsid w:val="00DF7007"/>
    <w:rsid w:val="00DF77C4"/>
    <w:rsid w:val="00E24A51"/>
    <w:rsid w:val="00E25D48"/>
    <w:rsid w:val="00E27A49"/>
    <w:rsid w:val="00E27C5F"/>
    <w:rsid w:val="00E50A94"/>
    <w:rsid w:val="00E57309"/>
    <w:rsid w:val="00E6554C"/>
    <w:rsid w:val="00E708AC"/>
    <w:rsid w:val="00E80A9F"/>
    <w:rsid w:val="00EC720C"/>
    <w:rsid w:val="00EE0F9C"/>
    <w:rsid w:val="00EF0E31"/>
    <w:rsid w:val="00F12267"/>
    <w:rsid w:val="00F133ED"/>
    <w:rsid w:val="00F16AFA"/>
    <w:rsid w:val="00F2033E"/>
    <w:rsid w:val="00F205B8"/>
    <w:rsid w:val="00F219FF"/>
    <w:rsid w:val="00F323DB"/>
    <w:rsid w:val="00F451DF"/>
    <w:rsid w:val="00F639A9"/>
    <w:rsid w:val="00F8178F"/>
    <w:rsid w:val="00F95097"/>
    <w:rsid w:val="00F956D7"/>
    <w:rsid w:val="00F96B1C"/>
    <w:rsid w:val="00FA176F"/>
    <w:rsid w:val="00FA2D47"/>
    <w:rsid w:val="00FA67D1"/>
    <w:rsid w:val="00FC10C1"/>
    <w:rsid w:val="00FD092C"/>
    <w:rsid w:val="00FD6A36"/>
    <w:rsid w:val="00FE3061"/>
    <w:rsid w:val="00FE6976"/>
    <w:rsid w:val="00FF57F2"/>
    <w:rsid w:val="00FF5803"/>
    <w:rsid w:val="00FF5B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EC2A239"/>
  <w15:chartTrackingRefBased/>
  <w15:docId w15:val="{040AE02A-FFD3-40DC-B9B8-825141BC3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D0D92"/>
  </w:style>
  <w:style w:type="paragraph" w:styleId="Titolo1">
    <w:name w:val="heading 1"/>
    <w:basedOn w:val="Normale"/>
    <w:next w:val="Normale"/>
    <w:qFormat/>
    <w:rsid w:val="005525C7"/>
    <w:pPr>
      <w:keepNext/>
      <w:autoSpaceDE w:val="0"/>
      <w:autoSpaceDN w:val="0"/>
      <w:adjustRightInd w:val="0"/>
      <w:ind w:firstLine="1134"/>
      <w:outlineLvl w:val="0"/>
    </w:pPr>
    <w:rPr>
      <w:rFonts w:ascii="Arial Narrow" w:hAnsi="Arial Narrow"/>
      <w:b/>
      <w:bCs/>
      <w:sz w:val="16"/>
      <w:szCs w:val="14"/>
    </w:rPr>
  </w:style>
  <w:style w:type="paragraph" w:styleId="Titolo2">
    <w:name w:val="heading 2"/>
    <w:basedOn w:val="Normale"/>
    <w:next w:val="Normale"/>
    <w:link w:val="Titolo2Carattere"/>
    <w:qFormat/>
    <w:rsid w:val="005525C7"/>
    <w:pPr>
      <w:keepNext/>
      <w:spacing w:before="240" w:after="60"/>
      <w:outlineLvl w:val="1"/>
    </w:pPr>
    <w:rPr>
      <w:rFonts w:ascii="Cambria" w:hAnsi="Cambria"/>
      <w:b/>
      <w:bCs/>
      <w:i/>
      <w:iCs/>
      <w:sz w:val="28"/>
      <w:szCs w:val="28"/>
      <w:lang w:val="x-none" w:eastAsia="x-none"/>
    </w:rPr>
  </w:style>
  <w:style w:type="paragraph" w:styleId="Titolo5">
    <w:name w:val="heading 5"/>
    <w:basedOn w:val="Normale"/>
    <w:next w:val="Normale"/>
    <w:link w:val="Titolo5Carattere"/>
    <w:qFormat/>
    <w:rsid w:val="005525C7"/>
    <w:pPr>
      <w:spacing w:before="240" w:after="60"/>
      <w:outlineLvl w:val="4"/>
    </w:pPr>
    <w:rPr>
      <w:rFonts w:ascii="Calibri" w:hAnsi="Calibri"/>
      <w:b/>
      <w:bCs/>
      <w:i/>
      <w:iCs/>
      <w:sz w:val="26"/>
      <w:szCs w:val="26"/>
      <w:lang w:val="x-none" w:eastAsia="x-none"/>
    </w:rPr>
  </w:style>
  <w:style w:type="paragraph" w:styleId="Titolo6">
    <w:name w:val="heading 6"/>
    <w:basedOn w:val="Normale"/>
    <w:next w:val="Normale"/>
    <w:link w:val="Titolo6Carattere"/>
    <w:qFormat/>
    <w:rsid w:val="005525C7"/>
    <w:pPr>
      <w:spacing w:before="240" w:after="60"/>
      <w:outlineLvl w:val="5"/>
    </w:pPr>
    <w:rPr>
      <w:rFonts w:ascii="Calibri" w:hAnsi="Calibri"/>
      <w:b/>
      <w:bCs/>
      <w:sz w:val="22"/>
      <w:szCs w:val="22"/>
      <w:lang w:val="x-none" w:eastAsia="x-none"/>
    </w:rPr>
  </w:style>
  <w:style w:type="paragraph" w:styleId="Titolo9">
    <w:name w:val="heading 9"/>
    <w:basedOn w:val="Normale"/>
    <w:next w:val="Normale"/>
    <w:link w:val="Titolo9Carattere"/>
    <w:qFormat/>
    <w:rsid w:val="005525C7"/>
    <w:pPr>
      <w:spacing w:before="240" w:after="60"/>
      <w:outlineLvl w:val="8"/>
    </w:pPr>
    <w:rPr>
      <w:rFonts w:ascii="Cambria" w:hAnsi="Cambria"/>
      <w:sz w:val="22"/>
      <w:szCs w:val="2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525C7"/>
    <w:pPr>
      <w:tabs>
        <w:tab w:val="center" w:pos="4819"/>
        <w:tab w:val="right" w:pos="9638"/>
      </w:tabs>
    </w:pPr>
  </w:style>
  <w:style w:type="character" w:customStyle="1" w:styleId="Titolo2Carattere">
    <w:name w:val="Titolo 2 Carattere"/>
    <w:link w:val="Titolo2"/>
    <w:semiHidden/>
    <w:rsid w:val="005525C7"/>
    <w:rPr>
      <w:rFonts w:ascii="Cambria" w:hAnsi="Cambria"/>
      <w:b/>
      <w:bCs/>
      <w:i/>
      <w:iCs/>
      <w:sz w:val="28"/>
      <w:szCs w:val="28"/>
      <w:lang w:val="x-none" w:eastAsia="x-none" w:bidi="ar-SA"/>
    </w:rPr>
  </w:style>
  <w:style w:type="character" w:customStyle="1" w:styleId="Titolo5Carattere">
    <w:name w:val="Titolo 5 Carattere"/>
    <w:link w:val="Titolo5"/>
    <w:semiHidden/>
    <w:rsid w:val="005525C7"/>
    <w:rPr>
      <w:rFonts w:ascii="Calibri" w:hAnsi="Calibri"/>
      <w:b/>
      <w:bCs/>
      <w:i/>
      <w:iCs/>
      <w:sz w:val="26"/>
      <w:szCs w:val="26"/>
      <w:lang w:val="x-none" w:eastAsia="x-none" w:bidi="ar-SA"/>
    </w:rPr>
  </w:style>
  <w:style w:type="character" w:customStyle="1" w:styleId="Titolo6Carattere">
    <w:name w:val="Titolo 6 Carattere"/>
    <w:link w:val="Titolo6"/>
    <w:semiHidden/>
    <w:rsid w:val="005525C7"/>
    <w:rPr>
      <w:rFonts w:ascii="Calibri" w:hAnsi="Calibri"/>
      <w:b/>
      <w:bCs/>
      <w:sz w:val="22"/>
      <w:szCs w:val="22"/>
      <w:lang w:val="x-none" w:eastAsia="x-none" w:bidi="ar-SA"/>
    </w:rPr>
  </w:style>
  <w:style w:type="character" w:customStyle="1" w:styleId="Titolo9Carattere">
    <w:name w:val="Titolo 9 Carattere"/>
    <w:link w:val="Titolo9"/>
    <w:semiHidden/>
    <w:rsid w:val="005525C7"/>
    <w:rPr>
      <w:rFonts w:ascii="Cambria" w:hAnsi="Cambria"/>
      <w:sz w:val="22"/>
      <w:szCs w:val="22"/>
      <w:lang w:val="x-none" w:eastAsia="x-none" w:bidi="ar-SA"/>
    </w:rPr>
  </w:style>
  <w:style w:type="character" w:customStyle="1" w:styleId="IntestazioneCarattere">
    <w:name w:val="Intestazione Carattere"/>
    <w:link w:val="Intestazione"/>
    <w:rsid w:val="005525C7"/>
    <w:rPr>
      <w:lang w:val="it-IT" w:eastAsia="it-IT" w:bidi="ar-SA"/>
    </w:rPr>
  </w:style>
  <w:style w:type="paragraph" w:styleId="Paragrafoelenco">
    <w:name w:val="List Paragraph"/>
    <w:basedOn w:val="Normale"/>
    <w:uiPriority w:val="34"/>
    <w:qFormat/>
    <w:rsid w:val="005525C7"/>
    <w:pPr>
      <w:ind w:left="708"/>
    </w:pPr>
    <w:rPr>
      <w:sz w:val="24"/>
      <w:szCs w:val="24"/>
    </w:rPr>
  </w:style>
  <w:style w:type="paragraph" w:styleId="Rientrocorpodeltesto">
    <w:name w:val="Body Text Indent"/>
    <w:basedOn w:val="Normale"/>
    <w:link w:val="RientrocorpodeltestoCarattere"/>
    <w:rsid w:val="005525C7"/>
    <w:pPr>
      <w:tabs>
        <w:tab w:val="left" w:pos="567"/>
        <w:tab w:val="left" w:pos="720"/>
        <w:tab w:val="left" w:pos="1440"/>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410" w:hanging="1134"/>
    </w:pPr>
    <w:rPr>
      <w:rFonts w:ascii="Courier New" w:hAnsi="Courier New"/>
      <w:sz w:val="24"/>
      <w:lang w:val="x-none" w:eastAsia="x-none"/>
    </w:rPr>
  </w:style>
  <w:style w:type="character" w:customStyle="1" w:styleId="RientrocorpodeltestoCarattere">
    <w:name w:val="Rientro corpo del testo Carattere"/>
    <w:link w:val="Rientrocorpodeltesto"/>
    <w:rsid w:val="005525C7"/>
    <w:rPr>
      <w:rFonts w:ascii="Courier New" w:hAnsi="Courier New"/>
      <w:sz w:val="24"/>
      <w:lang w:val="x-none" w:eastAsia="x-none" w:bidi="ar-SA"/>
    </w:rPr>
  </w:style>
  <w:style w:type="paragraph" w:customStyle="1" w:styleId="Corpodeltesto">
    <w:name w:val="Corpo del testo"/>
    <w:basedOn w:val="Normale"/>
    <w:link w:val="CorpodeltestoCarattere"/>
    <w:rsid w:val="005525C7"/>
    <w:pPr>
      <w:spacing w:after="120"/>
    </w:pPr>
    <w:rPr>
      <w:sz w:val="24"/>
      <w:szCs w:val="24"/>
      <w:lang w:val="x-none" w:eastAsia="x-none"/>
    </w:rPr>
  </w:style>
  <w:style w:type="character" w:customStyle="1" w:styleId="CorpodeltestoCarattere">
    <w:name w:val="Corpo del testo Carattere"/>
    <w:link w:val="Corpodeltesto"/>
    <w:rsid w:val="005525C7"/>
    <w:rPr>
      <w:sz w:val="24"/>
      <w:szCs w:val="24"/>
      <w:lang w:val="x-none" w:eastAsia="x-none" w:bidi="ar-SA"/>
    </w:rPr>
  </w:style>
  <w:style w:type="paragraph" w:styleId="Titolo">
    <w:name w:val="Title"/>
    <w:basedOn w:val="Normale"/>
    <w:link w:val="TitoloCarattere"/>
    <w:qFormat/>
    <w:rsid w:val="005525C7"/>
    <w:pPr>
      <w:jc w:val="center"/>
    </w:pPr>
    <w:rPr>
      <w:sz w:val="24"/>
      <w:lang w:val="x-none" w:eastAsia="x-none"/>
    </w:rPr>
  </w:style>
  <w:style w:type="character" w:customStyle="1" w:styleId="TitoloCarattere">
    <w:name w:val="Titolo Carattere"/>
    <w:link w:val="Titolo"/>
    <w:rsid w:val="005525C7"/>
    <w:rPr>
      <w:sz w:val="24"/>
      <w:lang w:val="x-none" w:eastAsia="x-none" w:bidi="ar-SA"/>
    </w:rPr>
  </w:style>
  <w:style w:type="paragraph" w:styleId="Corpodeltesto2">
    <w:name w:val="Body Text 2"/>
    <w:basedOn w:val="Normale"/>
    <w:link w:val="Corpodeltesto2Carattere"/>
    <w:rsid w:val="005525C7"/>
    <w:pPr>
      <w:spacing w:after="120" w:line="480" w:lineRule="auto"/>
    </w:pPr>
    <w:rPr>
      <w:sz w:val="24"/>
      <w:szCs w:val="24"/>
    </w:rPr>
  </w:style>
  <w:style w:type="character" w:customStyle="1" w:styleId="Corpodeltesto2Carattere">
    <w:name w:val="Corpo del testo 2 Carattere"/>
    <w:link w:val="Corpodeltesto2"/>
    <w:rsid w:val="005525C7"/>
    <w:rPr>
      <w:sz w:val="24"/>
      <w:szCs w:val="24"/>
      <w:lang w:val="it-IT" w:eastAsia="it-IT" w:bidi="ar-SA"/>
    </w:rPr>
  </w:style>
  <w:style w:type="paragraph" w:styleId="Pidipagina">
    <w:name w:val="footer"/>
    <w:basedOn w:val="Normale"/>
    <w:link w:val="PidipaginaCarattere"/>
    <w:uiPriority w:val="99"/>
    <w:rsid w:val="00C5392D"/>
    <w:pPr>
      <w:tabs>
        <w:tab w:val="center" w:pos="4819"/>
        <w:tab w:val="right" w:pos="9638"/>
      </w:tabs>
    </w:pPr>
  </w:style>
  <w:style w:type="character" w:customStyle="1" w:styleId="PidipaginaCarattere">
    <w:name w:val="Piè di pagina Carattere"/>
    <w:basedOn w:val="Carpredefinitoparagrafo"/>
    <w:link w:val="Pidipagina"/>
    <w:uiPriority w:val="99"/>
    <w:rsid w:val="00C5392D"/>
  </w:style>
  <w:style w:type="paragraph" w:styleId="Testofumetto">
    <w:name w:val="Balloon Text"/>
    <w:basedOn w:val="Normale"/>
    <w:link w:val="TestofumettoCarattere"/>
    <w:rsid w:val="000E6150"/>
    <w:rPr>
      <w:rFonts w:ascii="Tahoma" w:hAnsi="Tahoma"/>
      <w:sz w:val="16"/>
      <w:szCs w:val="16"/>
      <w:lang w:val="x-none" w:eastAsia="x-none"/>
    </w:rPr>
  </w:style>
  <w:style w:type="character" w:customStyle="1" w:styleId="TestofumettoCarattere">
    <w:name w:val="Testo fumetto Carattere"/>
    <w:link w:val="Testofumetto"/>
    <w:rsid w:val="000E6150"/>
    <w:rPr>
      <w:rFonts w:ascii="Tahoma" w:hAnsi="Tahoma" w:cs="Tahoma"/>
      <w:sz w:val="16"/>
      <w:szCs w:val="16"/>
    </w:rPr>
  </w:style>
  <w:style w:type="paragraph" w:styleId="Testonormale">
    <w:name w:val="Plain Text"/>
    <w:basedOn w:val="Normale"/>
    <w:link w:val="TestonormaleCarattere"/>
    <w:uiPriority w:val="99"/>
    <w:unhideWhenUsed/>
    <w:rsid w:val="0078051D"/>
    <w:rPr>
      <w:rFonts w:ascii="Calibri" w:hAnsi="Calibri"/>
      <w:kern w:val="2"/>
      <w:sz w:val="22"/>
      <w:szCs w:val="21"/>
      <w:lang w:eastAsia="en-US"/>
    </w:rPr>
  </w:style>
  <w:style w:type="character" w:customStyle="1" w:styleId="TestonormaleCarattere">
    <w:name w:val="Testo normale Carattere"/>
    <w:link w:val="Testonormale"/>
    <w:uiPriority w:val="99"/>
    <w:rsid w:val="0078051D"/>
    <w:rPr>
      <w:rFonts w:ascii="Calibri" w:hAnsi="Calibri"/>
      <w:kern w:val="2"/>
      <w:sz w:val="22"/>
      <w:szCs w:val="21"/>
      <w:lang w:eastAsia="en-US"/>
    </w:rPr>
  </w:style>
  <w:style w:type="character" w:styleId="Collegamentoipertestuale">
    <w:name w:val="Hyperlink"/>
    <w:basedOn w:val="Carpredefinitoparagrafo"/>
    <w:rsid w:val="006363CE"/>
    <w:rPr>
      <w:color w:val="467886" w:themeColor="hyperlink"/>
      <w:u w:val="single"/>
    </w:rPr>
  </w:style>
  <w:style w:type="character" w:styleId="Menzionenonrisolta">
    <w:name w:val="Unresolved Mention"/>
    <w:basedOn w:val="Carpredefinitoparagrafo"/>
    <w:uiPriority w:val="99"/>
    <w:semiHidden/>
    <w:unhideWhenUsed/>
    <w:rsid w:val="00636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02383">
      <w:bodyDiv w:val="1"/>
      <w:marLeft w:val="0"/>
      <w:marRight w:val="0"/>
      <w:marTop w:val="0"/>
      <w:marBottom w:val="0"/>
      <w:divBdr>
        <w:top w:val="none" w:sz="0" w:space="0" w:color="auto"/>
        <w:left w:val="none" w:sz="0" w:space="0" w:color="auto"/>
        <w:bottom w:val="none" w:sz="0" w:space="0" w:color="auto"/>
        <w:right w:val="none" w:sz="0" w:space="0" w:color="auto"/>
      </w:divBdr>
    </w:div>
    <w:div w:id="217133046">
      <w:bodyDiv w:val="1"/>
      <w:marLeft w:val="0"/>
      <w:marRight w:val="0"/>
      <w:marTop w:val="0"/>
      <w:marBottom w:val="0"/>
      <w:divBdr>
        <w:top w:val="none" w:sz="0" w:space="0" w:color="auto"/>
        <w:left w:val="none" w:sz="0" w:space="0" w:color="auto"/>
        <w:bottom w:val="none" w:sz="0" w:space="0" w:color="auto"/>
        <w:right w:val="none" w:sz="0" w:space="0" w:color="auto"/>
      </w:divBdr>
    </w:div>
    <w:div w:id="231425064">
      <w:bodyDiv w:val="1"/>
      <w:marLeft w:val="0"/>
      <w:marRight w:val="0"/>
      <w:marTop w:val="0"/>
      <w:marBottom w:val="0"/>
      <w:divBdr>
        <w:top w:val="none" w:sz="0" w:space="0" w:color="auto"/>
        <w:left w:val="none" w:sz="0" w:space="0" w:color="auto"/>
        <w:bottom w:val="none" w:sz="0" w:space="0" w:color="auto"/>
        <w:right w:val="none" w:sz="0" w:space="0" w:color="auto"/>
      </w:divBdr>
    </w:div>
    <w:div w:id="283511844">
      <w:bodyDiv w:val="1"/>
      <w:marLeft w:val="0"/>
      <w:marRight w:val="0"/>
      <w:marTop w:val="0"/>
      <w:marBottom w:val="0"/>
      <w:divBdr>
        <w:top w:val="none" w:sz="0" w:space="0" w:color="auto"/>
        <w:left w:val="none" w:sz="0" w:space="0" w:color="auto"/>
        <w:bottom w:val="none" w:sz="0" w:space="0" w:color="auto"/>
        <w:right w:val="none" w:sz="0" w:space="0" w:color="auto"/>
      </w:divBdr>
      <w:divsChild>
        <w:div w:id="1329479308">
          <w:marLeft w:val="0"/>
          <w:marRight w:val="0"/>
          <w:marTop w:val="0"/>
          <w:marBottom w:val="0"/>
          <w:divBdr>
            <w:top w:val="none" w:sz="0" w:space="0" w:color="auto"/>
            <w:left w:val="none" w:sz="0" w:space="0" w:color="auto"/>
            <w:bottom w:val="none" w:sz="0" w:space="0" w:color="auto"/>
            <w:right w:val="none" w:sz="0" w:space="0" w:color="auto"/>
          </w:divBdr>
          <w:divsChild>
            <w:div w:id="1543397278">
              <w:marLeft w:val="0"/>
              <w:marRight w:val="0"/>
              <w:marTop w:val="0"/>
              <w:marBottom w:val="0"/>
              <w:divBdr>
                <w:top w:val="none" w:sz="0" w:space="0" w:color="auto"/>
                <w:left w:val="none" w:sz="0" w:space="0" w:color="auto"/>
                <w:bottom w:val="none" w:sz="0" w:space="0" w:color="auto"/>
                <w:right w:val="none" w:sz="0" w:space="0" w:color="auto"/>
              </w:divBdr>
              <w:divsChild>
                <w:div w:id="513498153">
                  <w:marLeft w:val="0"/>
                  <w:marRight w:val="0"/>
                  <w:marTop w:val="0"/>
                  <w:marBottom w:val="0"/>
                  <w:divBdr>
                    <w:top w:val="none" w:sz="0" w:space="0" w:color="auto"/>
                    <w:left w:val="none" w:sz="0" w:space="0" w:color="auto"/>
                    <w:bottom w:val="none" w:sz="0" w:space="0" w:color="auto"/>
                    <w:right w:val="none" w:sz="0" w:space="0" w:color="auto"/>
                  </w:divBdr>
                </w:div>
                <w:div w:id="6107465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79451270">
          <w:marLeft w:val="0"/>
          <w:marRight w:val="0"/>
          <w:marTop w:val="0"/>
          <w:marBottom w:val="0"/>
          <w:divBdr>
            <w:top w:val="none" w:sz="0" w:space="0" w:color="auto"/>
            <w:left w:val="none" w:sz="0" w:space="0" w:color="auto"/>
            <w:bottom w:val="none" w:sz="0" w:space="0" w:color="auto"/>
            <w:right w:val="none" w:sz="0" w:space="0" w:color="auto"/>
          </w:divBdr>
          <w:divsChild>
            <w:div w:id="4753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9706">
      <w:bodyDiv w:val="1"/>
      <w:marLeft w:val="0"/>
      <w:marRight w:val="0"/>
      <w:marTop w:val="0"/>
      <w:marBottom w:val="0"/>
      <w:divBdr>
        <w:top w:val="none" w:sz="0" w:space="0" w:color="auto"/>
        <w:left w:val="none" w:sz="0" w:space="0" w:color="auto"/>
        <w:bottom w:val="none" w:sz="0" w:space="0" w:color="auto"/>
        <w:right w:val="none" w:sz="0" w:space="0" w:color="auto"/>
      </w:divBdr>
    </w:div>
    <w:div w:id="503131478">
      <w:bodyDiv w:val="1"/>
      <w:marLeft w:val="0"/>
      <w:marRight w:val="0"/>
      <w:marTop w:val="0"/>
      <w:marBottom w:val="0"/>
      <w:divBdr>
        <w:top w:val="none" w:sz="0" w:space="0" w:color="auto"/>
        <w:left w:val="none" w:sz="0" w:space="0" w:color="auto"/>
        <w:bottom w:val="none" w:sz="0" w:space="0" w:color="auto"/>
        <w:right w:val="none" w:sz="0" w:space="0" w:color="auto"/>
      </w:divBdr>
    </w:div>
    <w:div w:id="591428568">
      <w:bodyDiv w:val="1"/>
      <w:marLeft w:val="0"/>
      <w:marRight w:val="0"/>
      <w:marTop w:val="0"/>
      <w:marBottom w:val="0"/>
      <w:divBdr>
        <w:top w:val="none" w:sz="0" w:space="0" w:color="auto"/>
        <w:left w:val="none" w:sz="0" w:space="0" w:color="auto"/>
        <w:bottom w:val="none" w:sz="0" w:space="0" w:color="auto"/>
        <w:right w:val="none" w:sz="0" w:space="0" w:color="auto"/>
      </w:divBdr>
    </w:div>
    <w:div w:id="816728806">
      <w:bodyDiv w:val="1"/>
      <w:marLeft w:val="0"/>
      <w:marRight w:val="0"/>
      <w:marTop w:val="0"/>
      <w:marBottom w:val="0"/>
      <w:divBdr>
        <w:top w:val="none" w:sz="0" w:space="0" w:color="auto"/>
        <w:left w:val="none" w:sz="0" w:space="0" w:color="auto"/>
        <w:bottom w:val="none" w:sz="0" w:space="0" w:color="auto"/>
        <w:right w:val="none" w:sz="0" w:space="0" w:color="auto"/>
      </w:divBdr>
    </w:div>
    <w:div w:id="1001398202">
      <w:bodyDiv w:val="1"/>
      <w:marLeft w:val="0"/>
      <w:marRight w:val="0"/>
      <w:marTop w:val="0"/>
      <w:marBottom w:val="0"/>
      <w:divBdr>
        <w:top w:val="none" w:sz="0" w:space="0" w:color="auto"/>
        <w:left w:val="none" w:sz="0" w:space="0" w:color="auto"/>
        <w:bottom w:val="none" w:sz="0" w:space="0" w:color="auto"/>
        <w:right w:val="none" w:sz="0" w:space="0" w:color="auto"/>
      </w:divBdr>
    </w:div>
    <w:div w:id="1059130521">
      <w:bodyDiv w:val="1"/>
      <w:marLeft w:val="0"/>
      <w:marRight w:val="0"/>
      <w:marTop w:val="0"/>
      <w:marBottom w:val="0"/>
      <w:divBdr>
        <w:top w:val="none" w:sz="0" w:space="0" w:color="auto"/>
        <w:left w:val="none" w:sz="0" w:space="0" w:color="auto"/>
        <w:bottom w:val="none" w:sz="0" w:space="0" w:color="auto"/>
        <w:right w:val="none" w:sz="0" w:space="0" w:color="auto"/>
      </w:divBdr>
    </w:div>
    <w:div w:id="1059749401">
      <w:bodyDiv w:val="1"/>
      <w:marLeft w:val="0"/>
      <w:marRight w:val="0"/>
      <w:marTop w:val="0"/>
      <w:marBottom w:val="0"/>
      <w:divBdr>
        <w:top w:val="none" w:sz="0" w:space="0" w:color="auto"/>
        <w:left w:val="none" w:sz="0" w:space="0" w:color="auto"/>
        <w:bottom w:val="none" w:sz="0" w:space="0" w:color="auto"/>
        <w:right w:val="none" w:sz="0" w:space="0" w:color="auto"/>
      </w:divBdr>
    </w:div>
    <w:div w:id="1225217214">
      <w:bodyDiv w:val="1"/>
      <w:marLeft w:val="0"/>
      <w:marRight w:val="0"/>
      <w:marTop w:val="0"/>
      <w:marBottom w:val="0"/>
      <w:divBdr>
        <w:top w:val="none" w:sz="0" w:space="0" w:color="auto"/>
        <w:left w:val="none" w:sz="0" w:space="0" w:color="auto"/>
        <w:bottom w:val="none" w:sz="0" w:space="0" w:color="auto"/>
        <w:right w:val="none" w:sz="0" w:space="0" w:color="auto"/>
      </w:divBdr>
    </w:div>
    <w:div w:id="1421369017">
      <w:bodyDiv w:val="1"/>
      <w:marLeft w:val="0"/>
      <w:marRight w:val="0"/>
      <w:marTop w:val="0"/>
      <w:marBottom w:val="0"/>
      <w:divBdr>
        <w:top w:val="none" w:sz="0" w:space="0" w:color="auto"/>
        <w:left w:val="none" w:sz="0" w:space="0" w:color="auto"/>
        <w:bottom w:val="none" w:sz="0" w:space="0" w:color="auto"/>
        <w:right w:val="none" w:sz="0" w:space="0" w:color="auto"/>
      </w:divBdr>
    </w:div>
    <w:div w:id="1925334589">
      <w:bodyDiv w:val="1"/>
      <w:marLeft w:val="0"/>
      <w:marRight w:val="0"/>
      <w:marTop w:val="0"/>
      <w:marBottom w:val="0"/>
      <w:divBdr>
        <w:top w:val="none" w:sz="0" w:space="0" w:color="auto"/>
        <w:left w:val="none" w:sz="0" w:space="0" w:color="auto"/>
        <w:bottom w:val="none" w:sz="0" w:space="0" w:color="auto"/>
        <w:right w:val="none" w:sz="0" w:space="0" w:color="auto"/>
      </w:divBdr>
    </w:div>
    <w:div w:id="1982416035">
      <w:bodyDiv w:val="1"/>
      <w:marLeft w:val="0"/>
      <w:marRight w:val="0"/>
      <w:marTop w:val="0"/>
      <w:marBottom w:val="0"/>
      <w:divBdr>
        <w:top w:val="none" w:sz="0" w:space="0" w:color="auto"/>
        <w:left w:val="none" w:sz="0" w:space="0" w:color="auto"/>
        <w:bottom w:val="none" w:sz="0" w:space="0" w:color="auto"/>
        <w:right w:val="none" w:sz="0" w:space="0" w:color="auto"/>
      </w:divBdr>
    </w:div>
    <w:div w:id="211543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ottegaligure@rivlig.camcom.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ttegaligure@ge.camcom.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iaa.rivlig@legalmail.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ciaa.genova@ge.legalmail.camcom.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FEE7A-0E73-464E-93DC-8DCA50B23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3937</Words>
  <Characters>22447</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ALLEGATO n</vt:lpstr>
    </vt:vector>
  </TitlesOfParts>
  <Company>Regione Liguria</Company>
  <LinksUpToDate>false</LinksUpToDate>
  <CharactersWithSpaces>26332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regione Liguria</dc:creator>
  <cp:keywords/>
  <cp:lastModifiedBy>Monica Dellepiane</cp:lastModifiedBy>
  <cp:revision>3</cp:revision>
  <cp:lastPrinted>2024-06-04T09:51:00Z</cp:lastPrinted>
  <dcterms:created xsi:type="dcterms:W3CDTF">2024-06-12T08:04:00Z</dcterms:created>
  <dcterms:modified xsi:type="dcterms:W3CDTF">2024-06-12T08:08:00Z</dcterms:modified>
</cp:coreProperties>
</file>